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100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7"/>
        <w:gridCol w:w="4417"/>
      </w:tblGrid>
      <w:tr>
        <w:trPr>
          <w:trHeight w:val="1779"/>
        </w:trPr>
        <w:tc>
          <w:tcPr>
            <w:tcBorders/>
            <w:tcW w:w="44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</w:r>
            <w:r>
              <w:rPr>
                <w:b/>
                <w:bCs/>
                <w:sz w:val="24"/>
                <w:szCs w:val="24"/>
                <w:u w:val="singl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71650" cy="1181100"/>
                      <wp:effectExtent l="0" t="0" r="0" b="0"/>
                      <wp:docPr id="1" name="_x0000_i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71650" cy="118109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39.50pt;height:93.00pt;mso-wrap-distance-left:0.00pt;mso-wrap-distance-top:0.00pt;mso-wrap-distance-right:0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u w:val="single"/>
              </w:rPr>
            </w:r>
            <w:r>
              <w:rPr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Borders/>
            <w:tcW w:w="4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"/>
                <w:szCs w:val="22"/>
                <w:u w:val="single"/>
                <w:lang w:eastAsia="fr-FR"/>
              </w:rPr>
            </w:r>
            <w:r>
              <w:rPr>
                <w:b/>
                <w:bCs/>
                <w:sz w:val="2"/>
                <w:szCs w:val="22"/>
                <w:u w:val="single"/>
                <w:lang w:eastAsia="fr-F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19325" cy="952500"/>
                      <wp:effectExtent l="0" t="0" r="0" b="0"/>
                      <wp:docPr id="2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19325" cy="952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74.75pt;height:75.00pt;mso-wrap-distance-left:0.00pt;mso-wrap-distance-top:0.00pt;mso-wrap-distance-right:0.00pt;mso-wrap-distance-bottom:0.00pt;z-index:1;" stroked="false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u w:val="single"/>
              </w:rPr>
            </w:r>
            <w:r>
              <w:rPr>
                <w:b/>
                <w:bCs/>
                <w:sz w:val="24"/>
                <w:szCs w:val="24"/>
                <w:u w:val="single"/>
              </w:rPr>
            </w:r>
          </w:p>
        </w:tc>
      </w:tr>
    </w:tbl>
    <w:p>
      <w:pPr>
        <w:pBdr/>
        <w:spacing/>
        <w:ind/>
        <w:jc w:val="center"/>
        <w:rPr>
          <w:b/>
          <w:bCs/>
          <w:sz w:val="44"/>
          <w:szCs w:val="32"/>
        </w:rPr>
      </w:pPr>
      <w:r>
        <w:rPr>
          <w:b/>
          <w:bCs/>
          <w:sz w:val="44"/>
          <w:szCs w:val="32"/>
        </w:rPr>
        <w:t xml:space="preserve">Éducation Physique et Sportive</w:t>
      </w:r>
      <w:r>
        <w:rPr>
          <w:b/>
          <w:bCs/>
          <w:sz w:val="44"/>
          <w:szCs w:val="32"/>
        </w:rPr>
      </w:r>
      <w:r>
        <w:rPr>
          <w:b/>
          <w:bCs/>
          <w:sz w:val="44"/>
          <w:szCs w:val="32"/>
        </w:rPr>
      </w:r>
    </w:p>
    <w:p>
      <w:pPr>
        <w:pBdr/>
        <w:spacing/>
        <w:ind/>
        <w:jc w:val="center"/>
        <w:rPr>
          <w:b/>
          <w:bCs/>
          <w:sz w:val="44"/>
          <w:szCs w:val="32"/>
        </w:rPr>
      </w:pPr>
      <w:r>
        <w:rPr>
          <w:b/>
          <w:bCs/>
          <w:sz w:val="44"/>
          <w:szCs w:val="32"/>
        </w:rPr>
        <w:t xml:space="preserve">Grille de validati</w:t>
      </w:r>
      <w:r>
        <w:rPr>
          <w:b/>
          <w:bCs/>
          <w:sz w:val="44"/>
          <w:szCs w:val="32"/>
        </w:rPr>
        <w:t xml:space="preserve">on des référentiels BAC PRO</w:t>
      </w:r>
      <w:r>
        <w:rPr>
          <w:b/>
          <w:bCs/>
          <w:sz w:val="44"/>
          <w:szCs w:val="32"/>
        </w:rPr>
      </w:r>
      <w:r>
        <w:rPr>
          <w:b/>
          <w:bCs/>
          <w:sz w:val="44"/>
          <w:szCs w:val="32"/>
        </w:rPr>
      </w:r>
    </w:p>
    <w:p>
      <w:pPr>
        <w:pBdr/>
        <w:spacing/>
        <w:ind/>
        <w:rPr>
          <w:b/>
          <w:bCs/>
          <w:sz w:val="16"/>
          <w:szCs w:val="24"/>
          <w:u w:val="single"/>
        </w:rPr>
      </w:pPr>
      <w:r>
        <w:rPr>
          <w:b/>
          <w:bCs/>
          <w:sz w:val="16"/>
          <w:szCs w:val="24"/>
          <w:u w:val="single"/>
        </w:rPr>
      </w:r>
      <w:r>
        <w:rPr>
          <w:b/>
          <w:bCs/>
          <w:sz w:val="16"/>
          <w:szCs w:val="24"/>
          <w:u w:val="single"/>
        </w:rPr>
      </w:r>
      <w:r>
        <w:rPr>
          <w:b/>
          <w:bCs/>
          <w:sz w:val="16"/>
          <w:szCs w:val="24"/>
          <w:u w:val="single"/>
        </w:rPr>
      </w:r>
    </w:p>
    <w:tbl>
      <w:tblPr>
        <w:tblStyle w:val="1005"/>
        <w:tblW w:w="0" w:type="auto"/>
        <w:tblBorders/>
        <w:tblLook w:val="04A0" w:firstRow="1" w:lastRow="0" w:firstColumn="1" w:lastColumn="0" w:noHBand="0" w:noVBand="1"/>
      </w:tblPr>
      <w:tblGrid>
        <w:gridCol w:w="9630"/>
      </w:tblGrid>
      <w:tr>
        <w:trPr/>
        <w:tc>
          <w:tcPr>
            <w:shd w:val="clear" w:color="auto" w:fill="d9d9d9"/>
            <w:tcBorders/>
            <w:tcW w:w="963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40"/>
                <w:szCs w:val="24"/>
                <w:u w:val="single"/>
              </w:rPr>
            </w:pPr>
            <w:r/>
            <w:bookmarkStart w:id="0" w:name="Accueil"/>
            <w:r/>
            <w:bookmarkEnd w:id="0"/>
            <w:r>
              <w:rPr>
                <w:b/>
                <w:bCs/>
                <w:sz w:val="40"/>
                <w:szCs w:val="24"/>
                <w:u w:val="single"/>
              </w:rPr>
              <w:t xml:space="preserve">Info</w:t>
            </w:r>
            <w:r>
              <w:rPr>
                <w:b/>
                <w:bCs/>
                <w:sz w:val="40"/>
                <w:szCs w:val="24"/>
                <w:u w:val="single"/>
              </w:rPr>
              <w:t xml:space="preserve"> : </w:t>
            </w:r>
            <w:r>
              <w:rPr>
                <w:b/>
                <w:bCs/>
                <w:sz w:val="40"/>
                <w:szCs w:val="24"/>
                <w:u w:val="single"/>
              </w:rPr>
            </w:r>
            <w:r>
              <w:rPr>
                <w:b/>
                <w:bCs/>
                <w:sz w:val="40"/>
                <w:szCs w:val="24"/>
                <w:u w:val="single"/>
              </w:rPr>
            </w:r>
          </w:p>
        </w:tc>
      </w:tr>
      <w:tr>
        <w:trPr>
          <w:trHeight w:val="2424"/>
        </w:trPr>
        <w:tc>
          <w:tcPr>
            <w:tcBorders/>
            <w:tcW w:w="963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665"/>
              </w:tabs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Ce fichier n’est qu’un guide de lecture et n’a pas vocation à être rempli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tabs>
                <w:tab w:val="left" w:leader="none" w:pos="1665"/>
              </w:tabs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tabs>
                <w:tab w:val="left" w:leader="none" w:pos="1665"/>
              </w:tabs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La validation des référentiels se fait directement dans I PACK EPS, référentiel par référentiel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b/>
          <w:bCs/>
          <w:sz w:val="10"/>
          <w:szCs w:val="32"/>
        </w:rPr>
      </w:pPr>
      <w:r>
        <w:rPr>
          <w:b/>
          <w:bCs/>
          <w:sz w:val="10"/>
          <w:szCs w:val="32"/>
        </w:rPr>
      </w:r>
      <w:r>
        <w:rPr>
          <w:b/>
          <w:bCs/>
          <w:sz w:val="10"/>
          <w:szCs w:val="32"/>
        </w:rPr>
      </w:r>
      <w:r>
        <w:rPr>
          <w:b/>
          <w:bCs/>
          <w:sz w:val="10"/>
          <w:szCs w:val="32"/>
        </w:rPr>
      </w:r>
    </w:p>
    <w:p>
      <w:pPr>
        <w:pStyle w:val="1009"/>
        <w:numPr>
          <w:ilvl w:val="0"/>
          <w:numId w:val="8"/>
        </w:numPr>
        <w:pBdr/>
        <w:spacing/>
        <w:ind/>
        <w:rPr>
          <w:b/>
          <w:bCs/>
          <w:sz w:val="24"/>
          <w:szCs w:val="24"/>
        </w:rPr>
      </w:pPr>
      <w:r/>
      <w:hyperlink w:tooltip="#CA_1" w:anchor="CA_1" w:history="1">
        <w:r>
          <w:rPr>
            <w:rStyle w:val="1017"/>
            <w:b/>
            <w:bCs/>
            <w:sz w:val="24"/>
            <w:szCs w:val="24"/>
          </w:rPr>
          <w:t xml:space="preserve">Accès direct CA 1</w:t>
        </w:r>
      </w:hyperlink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09"/>
        <w:numPr>
          <w:ilvl w:val="0"/>
          <w:numId w:val="8"/>
        </w:numPr>
        <w:pBdr/>
        <w:spacing/>
        <w:ind/>
        <w:rPr>
          <w:b/>
          <w:bCs/>
          <w:sz w:val="24"/>
          <w:szCs w:val="24"/>
        </w:rPr>
      </w:pPr>
      <w:r/>
      <w:hyperlink w:tooltip="#CA_2" w:anchor="CA_2" w:history="1">
        <w:r>
          <w:rPr>
            <w:rStyle w:val="1017"/>
            <w:b/>
            <w:bCs/>
            <w:sz w:val="24"/>
            <w:szCs w:val="24"/>
          </w:rPr>
          <w:t xml:space="preserve">Accès direct CA 2</w:t>
        </w:r>
      </w:hyperlink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09"/>
        <w:numPr>
          <w:ilvl w:val="0"/>
          <w:numId w:val="8"/>
        </w:numPr>
        <w:pBdr/>
        <w:spacing/>
        <w:ind/>
        <w:rPr>
          <w:b/>
          <w:bCs/>
          <w:sz w:val="24"/>
          <w:szCs w:val="24"/>
        </w:rPr>
      </w:pPr>
      <w:r/>
      <w:hyperlink w:tooltip="#CA_3" w:anchor="CA_3" w:history="1">
        <w:r>
          <w:rPr>
            <w:rStyle w:val="1017"/>
            <w:b/>
            <w:bCs/>
            <w:sz w:val="24"/>
            <w:szCs w:val="24"/>
          </w:rPr>
          <w:t xml:space="preserve">Accès direct CA 3</w:t>
        </w:r>
      </w:hyperlink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09"/>
        <w:numPr>
          <w:ilvl w:val="0"/>
          <w:numId w:val="8"/>
        </w:numPr>
        <w:pBdr/>
        <w:spacing/>
        <w:ind/>
        <w:rPr>
          <w:b/>
          <w:bCs/>
          <w:sz w:val="24"/>
          <w:szCs w:val="24"/>
        </w:rPr>
      </w:pPr>
      <w:r/>
      <w:hyperlink w:tooltip="#CA_4" w:anchor="CA_4" w:history="1">
        <w:r>
          <w:rPr>
            <w:rStyle w:val="1017"/>
            <w:b/>
            <w:bCs/>
            <w:sz w:val="24"/>
            <w:szCs w:val="24"/>
          </w:rPr>
          <w:t xml:space="preserve">Accès direct CA 4</w:t>
        </w:r>
      </w:hyperlink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09"/>
        <w:numPr>
          <w:ilvl w:val="0"/>
          <w:numId w:val="8"/>
        </w:numPr>
        <w:pBdr/>
        <w:spacing/>
        <w:ind/>
        <w:rPr>
          <w:b/>
          <w:bCs/>
          <w:sz w:val="24"/>
          <w:szCs w:val="24"/>
        </w:rPr>
      </w:pPr>
      <w:r/>
      <w:hyperlink w:tooltip="#CA_5" w:anchor="CA_5" w:history="1">
        <w:r>
          <w:rPr>
            <w:rStyle w:val="1017"/>
            <w:b/>
            <w:bCs/>
            <w:sz w:val="24"/>
            <w:szCs w:val="24"/>
          </w:rPr>
          <w:t xml:space="preserve">Accès direct CA 5</w:t>
        </w:r>
      </w:hyperlink>
      <w:r>
        <w:rPr>
          <w:b/>
          <w:bCs/>
          <w:sz w:val="24"/>
          <w:szCs w:val="24"/>
        </w:rPr>
        <w:br w:type="page" w:clear="all"/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15"/>
        <w:pBdr/>
        <w:tabs>
          <w:tab w:val="right" w:leader="none" w:pos="9498"/>
        </w:tabs>
        <w:spacing/>
        <w:ind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bookmarkStart w:id="1" w:name="CaseACocher14"/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1015"/>
        <w:pBdr/>
        <w:tabs>
          <w:tab w:val="right" w:leader="none" w:pos="9498"/>
        </w:tabs>
        <w:spacing/>
        <w:ind/>
        <w:rPr>
          <w:b/>
          <w:bCs/>
          <w:highlight w:val="none"/>
        </w:rPr>
      </w:pPr>
      <w:r/>
      <w:bookmarkStart w:id="2" w:name="CA_1"/>
      <w:r/>
      <w:bookmarkEnd w:id="1"/>
      <w:r/>
      <w:bookmarkEnd w:id="2"/>
      <w:r>
        <w:rPr>
          <w:b/>
        </w:rPr>
        <w:t xml:space="preserve">Champ d'apprentissage 1</w:t>
      </w:r>
      <w:r>
        <w:rPr>
          <w:b/>
        </w:rPr>
        <w:tab/>
      </w:r>
      <w:hyperlink w:tooltip="#Accueil" w:anchor="Accueil" w:history="1">
        <w:r>
          <w:rPr>
            <w:rStyle w:val="1017"/>
            <w:b/>
            <w:sz w:val="22"/>
          </w:rPr>
          <w:t xml:space="preserve">Retour Accueil</w:t>
        </w:r>
      </w:hyperlink>
      <w:r>
        <w:rPr>
          <w:b/>
        </w:rPr>
      </w:r>
      <w:r>
        <w:rPr>
          <w:b/>
        </w:rPr>
      </w:r>
    </w:p>
    <w:p>
      <w:pPr>
        <w:pBdr/>
        <w:tabs>
          <w:tab w:val="left" w:leader="none" w:pos="1410"/>
          <w:tab w:val="left" w:leader="none" w:pos="2295"/>
        </w:tabs>
        <w:spacing/>
        <w:ind/>
        <w:rPr>
          <w:sz w:val="36"/>
          <w:szCs w:val="36"/>
        </w:rPr>
      </w:pPr>
      <w:r>
        <w:rPr>
          <w:b/>
          <w:bCs/>
          <w:sz w:val="32"/>
          <w:szCs w:val="36"/>
          <w:highlight w:val="yellow"/>
        </w:rPr>
        <w:t xml:space="preserve">A Effacer</w:t>
      </w:r>
      <w:r>
        <w:rPr>
          <w:b/>
          <w:bCs/>
          <w:sz w:val="32"/>
          <w:szCs w:val="36"/>
        </w:rPr>
        <w:t xml:space="preserve"> </w:t>
      </w:r>
      <w:r>
        <w:t xml:space="preserve">Inscrire dans la case remarques « ce point ne permet pas la validation de ce référentiel qui devra être retourné pour le 10 janvier 2023 délai de rigueur  à l’adresse : </w:t>
      </w:r>
      <w:hyperlink r:id="rId15" w:tooltip="mailto:ce.com-aca-lyc-eps@ac-besancon.fr" w:history="1">
        <w:r>
          <w:rPr>
            <w:rStyle w:val="1017"/>
            <w:rFonts w:ascii="Helvetica" w:hAnsi="Helvetica" w:cs="Helvetica"/>
            <w:b/>
            <w:bCs/>
            <w:sz w:val="19"/>
            <w:szCs w:val="19"/>
          </w:rPr>
          <w:t xml:space="preserve">ce.com-aca-lyc-eps@ac-besancon.fr</w:t>
        </w:r>
      </w:hyperlink>
      <w:r>
        <w:t xml:space="preserve">,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Bdr/>
        <w:tabs>
          <w:tab w:val="left" w:leader="none" w:pos="1410"/>
          <w:tab w:val="left" w:leader="none" w:pos="2295"/>
        </w:tabs>
        <w:spacing/>
        <w:ind/>
        <w:rPr>
          <w:b/>
          <w:sz w:val="14"/>
          <w:szCs w:val="36"/>
        </w:rPr>
      </w:pPr>
      <w:r>
        <w:rPr>
          <w:b/>
          <w:sz w:val="14"/>
          <w:szCs w:val="36"/>
        </w:rPr>
      </w:r>
      <w:r>
        <w:rPr>
          <w:b/>
          <w:sz w:val="14"/>
          <w:szCs w:val="36"/>
        </w:rPr>
      </w:r>
      <w:r>
        <w:rPr>
          <w:b/>
          <w:sz w:val="14"/>
          <w:szCs w:val="36"/>
        </w:rPr>
      </w:r>
    </w:p>
    <w:tbl>
      <w:tblPr>
        <w:tblStyle w:val="1005"/>
        <w:tblInd w:w="-601" w:type="dxa"/>
        <w:tblW w:w="10915" w:type="dxa"/>
        <w:tblBorders/>
        <w:tblLook w:val="04A0" w:firstRow="1" w:lastRow="0" w:firstColumn="1" w:lastColumn="0" w:noHBand="0" w:noVBand="1"/>
      </w:tblPr>
      <w:tblGrid>
        <w:gridCol w:w="3686"/>
        <w:gridCol w:w="992"/>
        <w:gridCol w:w="993"/>
        <w:gridCol w:w="5244"/>
      </w:tblGrid>
      <w:tr>
        <w:trPr/>
        <w:tc>
          <w:tcPr>
            <w:shd w:val="clear" w:color="auto" w:fill="323e4f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 1 : </w:t>
            </w:r>
            <w: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  <w:t xml:space="preserve">APSA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323e4f"/>
            <w:tcBorders/>
            <w:tcW w:w="72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</w:rPr>
              <w:t xml:space="preserve">Réaliser sa performance motrice maximale, mesurable à une échéance donnée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d9d9d9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BAC PRO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d9d9d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d9d9d9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Non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d9d9d9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Justifications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99cc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Présence du principe d’élaboration de l’épreuve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99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99cc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Évaluation des 4 AFLP sur 4 degrés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99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99cc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points pour l’AFLP 1 et 2 :  </w:t>
            </w:r>
            <w:r>
              <w:rPr>
                <w:sz w:val="18"/>
              </w:rPr>
              <w:t xml:space="preserve">7 pts AFLP 1 et 5 Pts AFLP2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99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14"/>
        </w:trPr>
        <w:tc>
          <w:tcPr>
            <w:shd w:val="clear" w:color="auto" w:fill="ff99cc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points pour les 2 AFLP parmi les AFLP 3, 4, 5, 6 avec les 3 répartitions possibles (4-4/2-6/6-2)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99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91"/>
        </w:trPr>
        <w:tc>
          <w:tcPr>
            <w:shd w:val="clear" w:color="auto" w:fill="ff99cc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18"/>
                <w:szCs w:val="22"/>
              </w:rPr>
              <w:t xml:space="preserve">Le passage du degré 2 au degré 3 dans chaque AFLP permet l’attribution de la moitié des points dévolus à l’AFLP</w:t>
            </w:r>
            <w:r/>
          </w:p>
        </w:tc>
        <w:tc>
          <w:tcPr>
            <w:shd w:val="clear" w:color="auto" w:fill="ff99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tabs>
          <w:tab w:val="left" w:leader="none" w:pos="1410"/>
          <w:tab w:val="left" w:leader="none" w:pos="2295"/>
        </w:tabs>
        <w:spacing/>
        <w:ind/>
        <w:rPr>
          <w:b/>
          <w:bCs/>
          <w:sz w:val="14"/>
          <w:szCs w:val="36"/>
        </w:rPr>
      </w:pPr>
      <w:r>
        <w:rPr>
          <w:b/>
          <w:bCs/>
          <w:sz w:val="14"/>
          <w:szCs w:val="36"/>
        </w:rPr>
      </w:r>
      <w:r>
        <w:rPr>
          <w:b/>
          <w:bCs/>
          <w:sz w:val="14"/>
          <w:szCs w:val="36"/>
        </w:rPr>
      </w:r>
      <w:r>
        <w:rPr>
          <w:b/>
          <w:bCs/>
          <w:sz w:val="14"/>
          <w:szCs w:val="36"/>
        </w:rPr>
      </w:r>
    </w:p>
    <w:tbl>
      <w:tblPr>
        <w:tblStyle w:val="1005"/>
        <w:tblInd w:w="-582" w:type="dxa"/>
        <w:tblW w:w="10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534"/>
        <w:gridCol w:w="8524"/>
      </w:tblGrid>
      <w:tr>
        <w:trPr>
          <w:trHeight w:val="230"/>
        </w:trPr>
        <w:tc>
          <w:tcPr>
            <w:shd w:val="clear" w:color="auto" w:fill="323e4f"/>
            <w:tcBorders/>
            <w:tcW w:w="1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ffff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 1</w:t>
            </w:r>
            <w:r>
              <w:rPr>
                <w:color w:val="ffffff"/>
              </w:rPr>
            </w:r>
            <w:r>
              <w:rPr>
                <w:color w:val="ffffff"/>
              </w:rPr>
            </w:r>
          </w:p>
        </w:tc>
        <w:tc>
          <w:tcPr>
            <w:gridSpan w:val="2"/>
            <w:shd w:val="clear" w:color="auto" w:fill="323e4f"/>
            <w:tcBorders>
              <w:bottom w:val="single" w:color="auto" w:sz="4" w:space="0"/>
            </w:tcBorders>
            <w:tcW w:w="90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 w:themeColor="background1"/>
              </w:rPr>
              <w:t xml:space="preserve">Exigences du référentiel du champ</w:t>
            </w:r>
            <w:r>
              <w:rPr>
                <w:b/>
                <w:bCs/>
                <w:color w:val="ffffff"/>
              </w:rPr>
            </w:r>
            <w:r>
              <w:rPr>
                <w:b/>
                <w:bCs/>
                <w:color w:val="ffffff"/>
              </w:rPr>
            </w:r>
          </w:p>
        </w:tc>
      </w:tr>
      <w:tr>
        <w:trPr>
          <w:trHeight w:val="1330"/>
        </w:trPr>
        <w:tc>
          <w:tcPr>
            <w:shd w:val="clear" w:color="auto" w:fill="d0cece"/>
            <w:tcBorders/>
            <w:tcW w:w="1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Conformité/ textes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Les AFLP1 et AFLP2 sont évalués le jour de l’épreuve 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2"/>
              </w:rPr>
              <w:t xml:space="preserve">L’évaluation tient compte des différences filles - garçons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0cece"/>
            <w:tcBorders/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</w:t>
            </w:r>
            <w:r>
              <w:rPr>
                <w:b/>
                <w:sz w:val="22"/>
                <w:szCs w:val="22"/>
              </w:rPr>
              <w:t xml:space="preserve">AFLP1</w:t>
            </w:r>
            <w:r>
              <w:rPr>
                <w:sz w:val="22"/>
                <w:szCs w:val="22"/>
              </w:rPr>
              <w:t xml:space="preserve"> est évalué sur 7 points dans une épreuve de référence : 4 pts sur le degré d’acquisition et 3 pts sur le barème établissement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b/>
                <w:sz w:val="22"/>
                <w:szCs w:val="22"/>
              </w:rPr>
              <w:t xml:space="preserve">L’AFLP2</w:t>
            </w:r>
            <w:r>
              <w:rPr>
                <w:sz w:val="22"/>
                <w:szCs w:val="22"/>
              </w:rPr>
              <w:t xml:space="preserve"> est évalué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sur 5 pts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0cece"/>
            <w:tcBorders/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L’enseignant choisit 2 AFLP sur les 4 AFLP 3, 4, 5, 6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Ces 2 AFLP sont évalués au fil de la séquence 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Choix de l’élève le Jour de l’épreuve de la répartition</w:t>
            </w:r>
            <w:r>
              <w:rPr>
                <w:b/>
                <w:sz w:val="22"/>
                <w:szCs w:val="21"/>
              </w:rPr>
              <w:t xml:space="preserve"> (2pts/6pts, 4pts/4pts, 6pts/2pts)</w:t>
            </w:r>
            <w:r>
              <w:rPr>
                <w:sz w:val="22"/>
                <w:szCs w:val="21"/>
              </w:rPr>
              <w:t xml:space="preserve"> sur ces 2 AFLP 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</w:r>
            <w:r>
              <w:rPr>
                <w:b/>
                <w:sz w:val="22"/>
                <w:szCs w:val="21"/>
              </w:rPr>
            </w:r>
            <w:r>
              <w:rPr>
                <w:b/>
                <w:sz w:val="22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0cece"/>
            <w:tcBorders/>
            <w:tcW w:w="1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Remarques de la CAHN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90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  <w:r>
              <w:rPr>
                <w:szCs w:val="21"/>
              </w:rPr>
            </w:r>
          </w:p>
        </w:tc>
      </w:tr>
    </w:tbl>
    <w:p>
      <w:pPr>
        <w:pBdr/>
        <w:tabs>
          <w:tab w:val="left" w:leader="none" w:pos="1410"/>
          <w:tab w:val="left" w:leader="none" w:pos="2295"/>
        </w:tabs>
        <w:spacing/>
        <w:ind/>
        <w:rPr>
          <w:b/>
          <w:bCs/>
          <w:sz w:val="14"/>
          <w:szCs w:val="36"/>
        </w:rPr>
      </w:pPr>
      <w:r>
        <w:rPr>
          <w:b/>
          <w:bCs/>
          <w:sz w:val="14"/>
          <w:szCs w:val="36"/>
        </w:rPr>
      </w:r>
      <w:r>
        <w:rPr>
          <w:b/>
          <w:bCs/>
          <w:sz w:val="14"/>
          <w:szCs w:val="36"/>
        </w:rPr>
      </w:r>
      <w:r>
        <w:rPr>
          <w:b/>
          <w:bCs/>
          <w:sz w:val="14"/>
          <w:szCs w:val="36"/>
        </w:rPr>
      </w:r>
    </w:p>
    <w:p>
      <w:pPr>
        <w:pBdr/>
        <w:spacing/>
        <w:ind/>
        <w:rPr>
          <w:b/>
          <w:sz w:val="14"/>
          <w:szCs w:val="36"/>
        </w:rPr>
      </w:pPr>
      <w:r>
        <w:rPr>
          <w:b/>
          <w:sz w:val="14"/>
          <w:szCs w:val="36"/>
        </w:rPr>
        <w:br w:type="page" w:clear="all"/>
      </w:r>
      <w:r>
        <w:rPr>
          <w:b/>
          <w:sz w:val="14"/>
          <w:szCs w:val="36"/>
        </w:rPr>
      </w:r>
      <w:r>
        <w:rPr>
          <w:b/>
          <w:sz w:val="14"/>
          <w:szCs w:val="36"/>
        </w:rPr>
      </w:r>
    </w:p>
    <w:tbl>
      <w:tblPr>
        <w:tblStyle w:val="1005"/>
        <w:tblInd w:w="-601" w:type="dxa"/>
        <w:tblW w:w="10915" w:type="dxa"/>
        <w:tblBorders/>
        <w:tblLook w:val="04A0" w:firstRow="1" w:lastRow="0" w:firstColumn="1" w:lastColumn="0" w:noHBand="0" w:noVBand="1"/>
      </w:tblPr>
      <w:tblGrid>
        <w:gridCol w:w="3686"/>
        <w:gridCol w:w="992"/>
        <w:gridCol w:w="993"/>
        <w:gridCol w:w="5244"/>
      </w:tblGrid>
      <w:tr>
        <w:trPr/>
        <w:tc>
          <w:tcPr>
            <w:shd w:val="clear" w:color="auto" w:fill="323e4f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 1 : </w:t>
            </w:r>
            <w: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  <w:t xml:space="preserve">APSA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323e4f"/>
            <w:tcBorders/>
            <w:tcW w:w="72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</w:rPr>
              <w:t xml:space="preserve">Réaliser sa performance motrice maximale, mesurable à une échéance donnée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d9d9d9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BAC PRO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d9d9d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d9d9d9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Non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d9d9d9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Justifications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99cc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Présence du principe d’élaboration de l’épreuve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99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99cc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Évaluation des 4 AFLP sur 4 degrés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99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99cc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points pour l’AFLP 1 et 2 :  </w:t>
            </w:r>
            <w:r>
              <w:rPr>
                <w:sz w:val="18"/>
              </w:rPr>
              <w:t xml:space="preserve">7 pts AFLP 1 et 5 Pts AFLP2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99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14"/>
        </w:trPr>
        <w:tc>
          <w:tcPr>
            <w:shd w:val="clear" w:color="auto" w:fill="ff99cc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points pour les 2 AFLP parmi les AFLP 3, 4, 5, 6 avec les 3 répartitions possibles (4-4/2-6/6-2)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99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91"/>
        </w:trPr>
        <w:tc>
          <w:tcPr>
            <w:shd w:val="clear" w:color="auto" w:fill="ff99cc"/>
            <w:tcBorders/>
            <w:tcW w:w="36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18"/>
                <w:szCs w:val="22"/>
              </w:rPr>
              <w:t xml:space="preserve">Le passage du degré 2 au degré 3 dans chaque AFLP permet l’attribution de la moitié des points dévolus à l’AFLP</w:t>
            </w:r>
            <w:r/>
          </w:p>
        </w:tc>
        <w:tc>
          <w:tcPr>
            <w:shd w:val="clear" w:color="auto" w:fill="ff99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/>
            <w:tcW w:w="52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tabs>
          <w:tab w:val="left" w:leader="none" w:pos="1410"/>
          <w:tab w:val="left" w:leader="none" w:pos="2295"/>
        </w:tabs>
        <w:spacing/>
        <w:ind/>
        <w:rPr>
          <w:b/>
          <w:bCs/>
          <w:sz w:val="14"/>
          <w:szCs w:val="36"/>
        </w:rPr>
      </w:pPr>
      <w:r>
        <w:rPr>
          <w:b/>
          <w:bCs/>
          <w:sz w:val="14"/>
          <w:szCs w:val="36"/>
        </w:rPr>
      </w:r>
      <w:r>
        <w:rPr>
          <w:b/>
          <w:bCs/>
          <w:sz w:val="14"/>
          <w:szCs w:val="36"/>
        </w:rPr>
      </w:r>
      <w:r>
        <w:rPr>
          <w:b/>
          <w:bCs/>
          <w:sz w:val="14"/>
          <w:szCs w:val="36"/>
        </w:rPr>
      </w:r>
    </w:p>
    <w:tbl>
      <w:tblPr>
        <w:tblStyle w:val="1005"/>
        <w:tblInd w:w="-582" w:type="dxa"/>
        <w:tblW w:w="10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534"/>
        <w:gridCol w:w="8524"/>
      </w:tblGrid>
      <w:tr>
        <w:trPr>
          <w:trHeight w:val="230"/>
        </w:trPr>
        <w:tc>
          <w:tcPr>
            <w:shd w:val="clear" w:color="auto" w:fill="323e4f"/>
            <w:tcBorders/>
            <w:tcW w:w="1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ffff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 1</w:t>
            </w:r>
            <w:r>
              <w:rPr>
                <w:color w:val="ffffff"/>
              </w:rPr>
            </w:r>
            <w:r>
              <w:rPr>
                <w:color w:val="ffffff"/>
              </w:rPr>
            </w:r>
          </w:p>
        </w:tc>
        <w:tc>
          <w:tcPr>
            <w:gridSpan w:val="2"/>
            <w:shd w:val="clear" w:color="auto" w:fill="323e4f"/>
            <w:tcBorders>
              <w:bottom w:val="single" w:color="auto" w:sz="4" w:space="0"/>
            </w:tcBorders>
            <w:tcW w:w="90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 w:themeColor="background1"/>
              </w:rPr>
              <w:t xml:space="preserve">Exigences du référentiel du champ</w:t>
            </w:r>
            <w:r>
              <w:rPr>
                <w:b/>
                <w:bCs/>
                <w:color w:val="ffffff"/>
              </w:rPr>
            </w:r>
            <w:r>
              <w:rPr>
                <w:b/>
                <w:bCs/>
                <w:color w:val="ffffff"/>
              </w:rPr>
            </w:r>
          </w:p>
        </w:tc>
      </w:tr>
      <w:tr>
        <w:trPr>
          <w:trHeight w:val="1330"/>
        </w:trPr>
        <w:tc>
          <w:tcPr>
            <w:shd w:val="clear" w:color="auto" w:fill="d0cece"/>
            <w:tcBorders/>
            <w:tcW w:w="1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Conformité/ textes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Les AFLP1 et AFLP2 sont évalués le jour de l’épreuve 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2"/>
              </w:rPr>
              <w:t xml:space="preserve">L’évaluation tient compte des différences filles - garçons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0cece"/>
            <w:tcBorders/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</w:t>
            </w:r>
            <w:r>
              <w:rPr>
                <w:b/>
                <w:sz w:val="22"/>
                <w:szCs w:val="22"/>
              </w:rPr>
              <w:t xml:space="preserve">AFLP1</w:t>
            </w:r>
            <w:r>
              <w:rPr>
                <w:sz w:val="22"/>
                <w:szCs w:val="22"/>
              </w:rPr>
              <w:t xml:space="preserve"> est évalué sur 7 points dans une épreuve de référence : 4 pts sur le degré d’acquisition et 3 pts sur le barème établissement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b/>
                <w:sz w:val="22"/>
                <w:szCs w:val="22"/>
              </w:rPr>
              <w:t xml:space="preserve">L’AFLP2</w:t>
            </w:r>
            <w:r>
              <w:rPr>
                <w:sz w:val="22"/>
                <w:szCs w:val="22"/>
              </w:rPr>
              <w:t xml:space="preserve"> est évalué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sur 5 pts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0cece"/>
            <w:tcBorders/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L’enseignant choisit 2 AFLP sur les 4 AFLP 3, 4, 5, 6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Ces 2 AFLP sont évalués au fil de la séquence 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Choix de l’élève le Jour de l’épreuve de la répartition</w:t>
            </w:r>
            <w:r>
              <w:rPr>
                <w:b/>
                <w:sz w:val="22"/>
                <w:szCs w:val="21"/>
              </w:rPr>
              <w:t xml:space="preserve"> (2pts/6pts, 4pts/4pts, 6pts/2pts)</w:t>
            </w:r>
            <w:r>
              <w:rPr>
                <w:sz w:val="22"/>
                <w:szCs w:val="21"/>
              </w:rPr>
              <w:t xml:space="preserve"> sur ces 2 AFLP </w:t>
            </w:r>
            <w:r>
              <w:rPr>
                <w:sz w:val="22"/>
                <w:szCs w:val="21"/>
              </w:rPr>
            </w:r>
            <w:r>
              <w:rPr>
                <w:sz w:val="22"/>
                <w:szCs w:val="21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</w:r>
            <w:r>
              <w:rPr>
                <w:b/>
                <w:sz w:val="22"/>
                <w:szCs w:val="21"/>
              </w:rPr>
            </w:r>
            <w:r>
              <w:rPr>
                <w:b/>
                <w:sz w:val="22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0cece"/>
            <w:tcBorders/>
            <w:tcW w:w="1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Remarques de la CAHN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ff99cc"/>
            <w:tcBorders>
              <w:top w:val="single" w:color="auto" w:sz="4" w:space="0"/>
              <w:bottom w:val="single" w:color="auto" w:sz="4" w:space="0"/>
            </w:tcBorders>
            <w:tcW w:w="90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  <w:r>
              <w:rPr>
                <w:szCs w:val="21"/>
              </w:rPr>
            </w:r>
          </w:p>
        </w:tc>
      </w:tr>
    </w:tbl>
    <w:p>
      <w:pPr>
        <w:pBdr/>
        <w:tabs>
          <w:tab w:val="left" w:leader="none" w:pos="1410"/>
          <w:tab w:val="left" w:leader="none" w:pos="2295"/>
        </w:tabs>
        <w:spacing/>
        <w:ind/>
        <w:rPr>
          <w:b/>
          <w:bCs/>
          <w:sz w:val="14"/>
          <w:szCs w:val="36"/>
        </w:rPr>
      </w:pPr>
      <w:r>
        <w:rPr>
          <w:b/>
          <w:bCs/>
          <w:sz w:val="14"/>
          <w:szCs w:val="36"/>
        </w:rPr>
      </w:r>
      <w:r>
        <w:rPr>
          <w:b/>
          <w:bCs/>
          <w:sz w:val="14"/>
          <w:szCs w:val="36"/>
        </w:rPr>
      </w:r>
      <w:r>
        <w:rPr>
          <w:b/>
          <w:bCs/>
          <w:sz w:val="14"/>
          <w:szCs w:val="36"/>
        </w:rPr>
      </w:r>
    </w:p>
    <w:p>
      <w:pPr>
        <w:pBdr/>
        <w:tabs>
          <w:tab w:val="left" w:leader="none" w:pos="1410"/>
          <w:tab w:val="left" w:leader="none" w:pos="2295"/>
        </w:tabs>
        <w:spacing/>
        <w:ind/>
        <w:rPr>
          <w:b/>
          <w:bCs/>
          <w:sz w:val="14"/>
          <w:szCs w:val="36"/>
        </w:rPr>
      </w:pPr>
      <w:r>
        <w:rPr>
          <w:b/>
          <w:bCs/>
          <w:sz w:val="14"/>
          <w:szCs w:val="36"/>
        </w:rPr>
      </w:r>
      <w:r>
        <w:rPr>
          <w:b/>
          <w:bCs/>
          <w:sz w:val="14"/>
          <w:szCs w:val="36"/>
        </w:rPr>
      </w:r>
      <w:r>
        <w:rPr>
          <w:b/>
          <w:bCs/>
          <w:sz w:val="14"/>
          <w:szCs w:val="36"/>
        </w:rPr>
      </w:r>
    </w:p>
    <w:p>
      <w:pPr>
        <w:pBdr/>
        <w:spacing/>
        <w:ind/>
        <w:rPr>
          <w:b/>
          <w:bCs/>
          <w:sz w:val="14"/>
          <w:szCs w:val="36"/>
        </w:rPr>
      </w:pPr>
      <w:r>
        <w:rPr>
          <w:b/>
          <w:bCs/>
          <w:sz w:val="14"/>
          <w:szCs w:val="36"/>
        </w:rPr>
        <w:br w:type="page" w:clear="all"/>
      </w:r>
      <w:r>
        <w:rPr>
          <w:b/>
          <w:bCs/>
          <w:sz w:val="14"/>
          <w:szCs w:val="36"/>
        </w:rPr>
      </w:r>
      <w:r>
        <w:rPr>
          <w:b/>
          <w:bCs/>
          <w:sz w:val="14"/>
          <w:szCs w:val="36"/>
        </w:rPr>
      </w:r>
    </w:p>
    <w:p>
      <w:pPr>
        <w:pStyle w:val="1015"/>
        <w:pBdr/>
        <w:tabs>
          <w:tab w:val="right" w:leader="none" w:pos="9356"/>
        </w:tabs>
        <w:spacing/>
        <w:ind/>
        <w:rPr>
          <w:b/>
        </w:rPr>
      </w:pPr>
      <w:r/>
      <w:bookmarkStart w:id="3" w:name="CA_2"/>
      <w:r/>
      <w:bookmarkEnd w:id="3"/>
      <w:r>
        <w:rPr>
          <w:b/>
        </w:rPr>
        <w:t xml:space="preserve">CHAMP D'APPRENTISSAGE 2</w:t>
      </w:r>
      <w:r>
        <w:rPr>
          <w:b/>
        </w:rPr>
        <w:tab/>
      </w:r>
      <w:hyperlink w:tooltip="#Accueil" w:anchor="Accueil" w:history="1">
        <w:r>
          <w:rPr>
            <w:rStyle w:val="1017"/>
            <w:b/>
            <w:sz w:val="22"/>
          </w:rPr>
          <w:t xml:space="preserve">Retour Accueil</w:t>
        </w:r>
      </w:hyperlink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Style w:val="1005"/>
        <w:tblInd w:w="-601" w:type="dxa"/>
        <w:tblW w:w="10915" w:type="dxa"/>
        <w:tblBorders/>
        <w:tblLook w:val="06A0" w:firstRow="1" w:lastRow="0" w:firstColumn="1" w:lastColumn="0" w:noHBand="1" w:noVBand="1"/>
      </w:tblPr>
      <w:tblGrid>
        <w:gridCol w:w="3044"/>
        <w:gridCol w:w="926"/>
        <w:gridCol w:w="992"/>
        <w:gridCol w:w="5953"/>
      </w:tblGrid>
      <w:tr>
        <w:trPr/>
        <w:tc>
          <w:tcPr>
            <w:shd w:val="clear" w:color="auto" w:fill="323e4f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</w:rPr>
              <w:t xml:space="preserve">CA 2 : </w:t>
            </w:r>
            <w: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  <w:t xml:space="preserve">APSA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323e4f"/>
            <w:tcBorders>
              <w:bottom w:val="single" w:color="auto" w:sz="4" w:space="0"/>
            </w:tcBorders>
            <w:tcW w:w="7871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</w:rPr>
              <w:t xml:space="preserve">Adapter son déplacement à des environnements variés et/ou incertains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e6e6e6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BAC PRO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Non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Justifications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cc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Présence du principe d’élaboration de l’épreuve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cc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cc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Évaluation de tous les AFLP sur 4 degrés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cc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cc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points pour l’AFLP 1 et 2 avec </w:t>
            </w:r>
            <w:r>
              <w:rPr>
                <w:b/>
                <w:sz w:val="18"/>
                <w:szCs w:val="18"/>
              </w:rPr>
              <w:t xml:space="preserve">la prise en compte du niveau de difficulté de l’itinéraire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cc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cc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points pour les 2 AFLP parmi les AFLP 3, 4, 5, 6 avec les 3 répartitions possibles (4-4/2-6/6-2)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cc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91"/>
        </w:trPr>
        <w:tc>
          <w:tcPr>
            <w:shd w:val="clear" w:color="auto" w:fill="ccffcc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18"/>
                <w:szCs w:val="22"/>
              </w:rPr>
              <w:t xml:space="preserve">Le passage du degré 2 au degré 3 dans chaque AFLP permet l’attribution de la moitié des points dévolus à l’AFLP</w:t>
            </w:r>
            <w:r/>
          </w:p>
        </w:tc>
        <w:tc>
          <w:tcPr>
            <w:shd w:val="clear" w:color="auto" w:fill="ccffcc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Style w:val="1005"/>
        <w:jc w:val="center"/>
        <w:tblW w:w="109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800"/>
        <w:gridCol w:w="485"/>
        <w:gridCol w:w="8697"/>
      </w:tblGrid>
      <w:tr>
        <w:trPr>
          <w:jc w:val="center"/>
          <w:trHeight w:val="317"/>
        </w:trPr>
        <w:tc>
          <w:tcPr>
            <w:shd w:val="clear" w:color="auto" w:fill="323e4f"/>
            <w:tcBorders>
              <w:bottom w:val="single" w:color="auto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ffff"/>
              </w:rPr>
            </w:pPr>
            <w:r>
              <w:rPr>
                <w:b/>
                <w:color w:val="ffffff" w:themeColor="background1"/>
              </w:rPr>
              <w:t xml:space="preserve">CA 2</w:t>
            </w:r>
            <w:r>
              <w:rPr>
                <w:b/>
                <w:color w:val="ffffff"/>
              </w:rPr>
            </w:r>
            <w:r>
              <w:rPr>
                <w:b/>
                <w:color w:val="ffffff"/>
              </w:rPr>
            </w:r>
          </w:p>
        </w:tc>
        <w:tc>
          <w:tcPr>
            <w:gridSpan w:val="2"/>
            <w:shd w:val="clear" w:color="auto" w:fill="323e4f"/>
            <w:tcBorders>
              <w:bottom w:val="single" w:color="auto" w:sz="4" w:space="0"/>
            </w:tcBorders>
            <w:tcW w:w="91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 w:themeColor="background1"/>
              </w:rPr>
              <w:t xml:space="preserve">Exigences du référentiel du champ</w:t>
            </w:r>
            <w:r>
              <w:rPr>
                <w:b/>
                <w:bCs/>
                <w:color w:val="ffffff"/>
              </w:rPr>
            </w:r>
            <w:r>
              <w:rPr>
                <w:b/>
                <w:bCs/>
                <w:color w:val="ffffff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8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Conformité / textes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L’AFLP1 est évalué sur 7 points dans une épreuve de référence prenant en compte un coefficient de difficulté. </w:t>
            </w:r>
            <w:r>
              <w:rPr>
                <w:b/>
                <w:bCs/>
                <w:sz w:val="22"/>
                <w:szCs w:val="22"/>
              </w:rPr>
              <w:t xml:space="preserve">L’enseignant positionne d’abord le candidat dans un degré d’acquisition de la compétence puis ajuste la note en fonction du niveau de difficulté de l’itinéraire.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L’évaluation tient compte des différences filles- garçons.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L’AFLP2 est évalué sur 5 points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L’enseignant choisit 2 AFLP sur les 4 AFLP 3, 4, 5, 6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Ces 2 AFLP sont évalués au fil de la séquence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Choix de l’élève le Jour de l’épreuve de la répartition </w:t>
            </w:r>
            <w:r>
              <w:rPr>
                <w:b/>
                <w:sz w:val="21"/>
                <w:szCs w:val="21"/>
              </w:rPr>
              <w:t xml:space="preserve">(2pts/6pts, 4pts/4pts, 6pts/2pts)</w:t>
            </w:r>
            <w:r>
              <w:rPr>
                <w:sz w:val="21"/>
                <w:szCs w:val="21"/>
              </w:rPr>
              <w:t xml:space="preserve"> sur ces 2 AFLP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558"/>
        </w:trPr>
        <w:tc>
          <w:tcPr>
            <w:shd w:val="clear" w:color="auto" w:fill="d9d9d9"/>
            <w:tcBorders>
              <w:top w:val="single" w:color="auto" w:sz="4" w:space="0"/>
            </w:tcBorders>
            <w:tcW w:w="18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Epreuve ou Forme Scolaire de Pratique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L’épreuve offre différents choix possibles de niveaux de difficulté ou de complexité des itinéraires.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349"/>
        </w:trPr>
        <w:tc>
          <w:tcPr>
            <w:shd w:val="clear" w:color="auto" w:fill="d9d9d9"/>
            <w:tcBorders/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rStyle w:val="1021"/>
                <w:rFonts w:ascii="Arial" w:hAnsi="Arial" w:eastAsia="Arial" w:cs="Arial"/>
                <w:sz w:val="20"/>
                <w:szCs w:val="20"/>
              </w:rPr>
              <w:t xml:space="preserve">L’épreuve présente une variété d’itinéraires qui nécessitent de mener le jour de l’évaluation, seul ou à plusieurs, une analyse sur la pertinence du choix d’itinéraire retenu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440"/>
        </w:trPr>
        <w:tc>
          <w:tcPr>
            <w:shd w:val="clear" w:color="auto" w:fill="d9d9d9"/>
            <w:tcBorders/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L’épreuve intègre les éléments et conditions d’un engagement sécurisé.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415"/>
        </w:trPr>
        <w:tc>
          <w:tcPr>
            <w:shd w:val="clear" w:color="auto" w:fill="d9d9d9"/>
            <w:tcBorders/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L’épreuve intègre la notion de temps imparti ou de distance définis.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273"/>
        </w:trPr>
        <w:tc>
          <w:tcPr>
            <w:shd w:val="clear" w:color="auto" w:fill="d9d9d9"/>
            <w:tcBorders>
              <w:bottom w:val="single" w:color="auto" w:sz="4" w:space="0"/>
            </w:tcBorders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L’épreuve prévoit et définit des formes d’aide nécessaires à l’expression de la compétence permettant au candidat de réguler son projet.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273"/>
        </w:trPr>
        <w:tc>
          <w:tcPr>
            <w:shd w:val="clear" w:color="auto" w:fill="d9d9d9"/>
            <w:tcBorders>
              <w:bottom w:val="single" w:color="auto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Remarques de la CAHN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91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/>
        <w:rPr/>
      </w:pPr>
      <w:r/>
      <w:r/>
    </w:p>
    <w:tbl>
      <w:tblPr>
        <w:tblStyle w:val="1005"/>
        <w:tblInd w:w="-601" w:type="dxa"/>
        <w:tblW w:w="10915" w:type="dxa"/>
        <w:tblBorders/>
        <w:tblLook w:val="06A0" w:firstRow="1" w:lastRow="0" w:firstColumn="1" w:lastColumn="0" w:noHBand="1" w:noVBand="1"/>
      </w:tblPr>
      <w:tblGrid>
        <w:gridCol w:w="3044"/>
        <w:gridCol w:w="926"/>
        <w:gridCol w:w="992"/>
        <w:gridCol w:w="5953"/>
      </w:tblGrid>
      <w:tr>
        <w:trPr/>
        <w:tc>
          <w:tcPr>
            <w:shd w:val="clear" w:color="auto" w:fill="323e4f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</w:rPr>
              <w:t xml:space="preserve">CA 2 : </w:t>
            </w:r>
            <w: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  <w:t xml:space="preserve">APSA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323e4f"/>
            <w:tcBorders>
              <w:bottom w:val="single" w:color="auto" w:sz="4" w:space="0"/>
            </w:tcBorders>
            <w:tcW w:w="7871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</w:rPr>
              <w:t xml:space="preserve">Adapter son déplacement à des environnements variés et/ou incertains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e6e6e6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BAC PRO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Non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Justifications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cc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Présence du principe d’élaboration de l’épreuve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cc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cc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Évaluation de tous les AFLP sur 4 degrés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cc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cc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points pour l’AFLP 1 et 2 avec </w:t>
            </w:r>
            <w:r>
              <w:rPr>
                <w:b/>
                <w:sz w:val="18"/>
                <w:szCs w:val="18"/>
              </w:rPr>
              <w:t xml:space="preserve">la prise en compte du niveau de difficulté de l’itinéraire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cc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cc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points pour les 2 AFLP parmi les AFLP 3, 4, 5, 6 avec les 3 répartitions possibles (4-4/2-6/6-2)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cc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91"/>
        </w:trPr>
        <w:tc>
          <w:tcPr>
            <w:shd w:val="clear" w:color="auto" w:fill="ccffcc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18"/>
                <w:szCs w:val="22"/>
              </w:rPr>
              <w:t xml:space="preserve">Le passage du degré 2 au degré 3 dans chaque AFLP permet l’attribution de la moitié des points dévolus à l’AFLP</w:t>
            </w:r>
            <w:r/>
          </w:p>
        </w:tc>
        <w:tc>
          <w:tcPr>
            <w:shd w:val="clear" w:color="auto" w:fill="ccffcc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Style w:val="1005"/>
        <w:jc w:val="center"/>
        <w:tblW w:w="109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800"/>
        <w:gridCol w:w="485"/>
        <w:gridCol w:w="8697"/>
      </w:tblGrid>
      <w:tr>
        <w:trPr>
          <w:jc w:val="center"/>
          <w:trHeight w:val="317"/>
        </w:trPr>
        <w:tc>
          <w:tcPr>
            <w:shd w:val="clear" w:color="auto" w:fill="323e4f"/>
            <w:tcBorders>
              <w:bottom w:val="single" w:color="auto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ffff"/>
              </w:rPr>
            </w:pPr>
            <w:r>
              <w:rPr>
                <w:b/>
                <w:color w:val="ffffff" w:themeColor="background1"/>
              </w:rPr>
              <w:t xml:space="preserve">CA 2</w:t>
            </w:r>
            <w:r>
              <w:rPr>
                <w:b/>
                <w:color w:val="ffffff"/>
              </w:rPr>
            </w:r>
            <w:r>
              <w:rPr>
                <w:b/>
                <w:color w:val="ffffff"/>
              </w:rPr>
            </w:r>
          </w:p>
        </w:tc>
        <w:tc>
          <w:tcPr>
            <w:gridSpan w:val="2"/>
            <w:shd w:val="clear" w:color="auto" w:fill="323e4f"/>
            <w:tcBorders>
              <w:bottom w:val="single" w:color="auto" w:sz="4" w:space="0"/>
            </w:tcBorders>
            <w:tcW w:w="91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 w:themeColor="background1"/>
              </w:rPr>
              <w:t xml:space="preserve">Exigences du référentiel du champ</w:t>
            </w:r>
            <w:r>
              <w:rPr>
                <w:b/>
                <w:bCs/>
                <w:color w:val="ffffff"/>
              </w:rPr>
            </w:r>
            <w:r>
              <w:rPr>
                <w:b/>
                <w:bCs/>
                <w:color w:val="ffffff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8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Conformité / textes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L’AFLP1 est évalué sur 7 points dans une épreuve de référence prenant en compte un coefficient de difficulté. </w:t>
            </w:r>
            <w:r>
              <w:rPr>
                <w:b/>
                <w:bCs/>
                <w:sz w:val="22"/>
                <w:szCs w:val="22"/>
              </w:rPr>
              <w:t xml:space="preserve">L’enseignant positionne d’abord le candidat dans un degré d’acquisition de la compétence puis ajuste la note en fonction du niveau de difficulté de l’itinéraire.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L’évaluation tient compte des différences filles- garçons.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L’AFLP2 est évalué sur 5 points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L’enseignant choisit 2 AFLP sur les 4 AFLP 3, 4, 5, 6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Ces 2 AFLP sont évalués au fil de la séquence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Choix de l’élève le Jour de l’épreuve de la répartition </w:t>
            </w:r>
            <w:r>
              <w:rPr>
                <w:b/>
                <w:sz w:val="21"/>
                <w:szCs w:val="21"/>
              </w:rPr>
              <w:t xml:space="preserve">(2pts/6pts, 4pts/4pts, 6pts/2pts)</w:t>
            </w:r>
            <w:r>
              <w:rPr>
                <w:sz w:val="21"/>
                <w:szCs w:val="21"/>
              </w:rPr>
              <w:t xml:space="preserve"> sur ces 2 AFLP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558"/>
        </w:trPr>
        <w:tc>
          <w:tcPr>
            <w:shd w:val="clear" w:color="auto" w:fill="d9d9d9"/>
            <w:tcBorders>
              <w:top w:val="single" w:color="auto" w:sz="4" w:space="0"/>
            </w:tcBorders>
            <w:tcW w:w="18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Epreuve ou Forme Scolaire de Pratique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L’épreuve offre différents choix possibles de niveaux de difficulté ou de complexité des itinéraires.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349"/>
        </w:trPr>
        <w:tc>
          <w:tcPr>
            <w:shd w:val="clear" w:color="auto" w:fill="d9d9d9"/>
            <w:tcBorders/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rStyle w:val="1021"/>
                <w:rFonts w:ascii="Arial" w:hAnsi="Arial" w:eastAsia="Arial" w:cs="Arial"/>
                <w:sz w:val="20"/>
                <w:szCs w:val="20"/>
              </w:rPr>
              <w:t xml:space="preserve">L’épreuve présente une variété d’itinéraires qui nécessitent de mener le jour de l’évaluation, seul ou à plusieurs, une analyse sur la pertinence du choix d’itinéraire retenu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440"/>
        </w:trPr>
        <w:tc>
          <w:tcPr>
            <w:shd w:val="clear" w:color="auto" w:fill="d9d9d9"/>
            <w:tcBorders/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L’épreuve intègre les éléments et conditions d’un engagement sécurisé.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415"/>
        </w:trPr>
        <w:tc>
          <w:tcPr>
            <w:shd w:val="clear" w:color="auto" w:fill="d9d9d9"/>
            <w:tcBorders/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L’épreuve intègre la notion de temps imparti ou de distance définis.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273"/>
        </w:trPr>
        <w:tc>
          <w:tcPr>
            <w:shd w:val="clear" w:color="auto" w:fill="d9d9d9"/>
            <w:tcBorders>
              <w:bottom w:val="single" w:color="auto" w:sz="4" w:space="0"/>
            </w:tcBorders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86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L’épreuve prévoit et définit des formes d’aide nécessaires à l’expression de la compétence permettant au candidat de réguler son projet.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273"/>
        </w:trPr>
        <w:tc>
          <w:tcPr>
            <w:shd w:val="clear" w:color="auto" w:fill="d9d9d9"/>
            <w:tcBorders>
              <w:bottom w:val="single" w:color="auto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Remarques de la CAHN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ccffcc"/>
            <w:tcBorders>
              <w:top w:val="single" w:color="auto" w:sz="4" w:space="0"/>
              <w:bottom w:val="single" w:color="auto" w:sz="4" w:space="0"/>
            </w:tcBorders>
            <w:tcW w:w="91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br w:type="page" w:clear="all"/>
      </w:r>
      <w:r/>
    </w:p>
    <w:p>
      <w:pPr>
        <w:pStyle w:val="1015"/>
        <w:pBdr/>
        <w:tabs>
          <w:tab w:val="right" w:leader="none" w:pos="9356"/>
        </w:tabs>
        <w:spacing/>
        <w:ind/>
        <w:rPr>
          <w:b/>
        </w:rPr>
      </w:pPr>
      <w:r/>
      <w:bookmarkStart w:id="4" w:name="CA_3"/>
      <w:r/>
      <w:bookmarkEnd w:id="4"/>
      <w:r>
        <w:rPr>
          <w:b/>
        </w:rPr>
        <w:t xml:space="preserve">CHAMP D'APPRENTISSAGE 3</w:t>
      </w:r>
      <w:r>
        <w:rPr>
          <w:b/>
        </w:rPr>
        <w:tab/>
      </w:r>
      <w:hyperlink w:tooltip="#Accueil" w:anchor="Accueil" w:history="1">
        <w:r>
          <w:rPr>
            <w:rStyle w:val="1017"/>
            <w:b/>
            <w:sz w:val="22"/>
          </w:rPr>
          <w:t xml:space="preserve">Retour Accueil</w:t>
        </w:r>
      </w:hyperlink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tbl>
      <w:tblPr>
        <w:tblStyle w:val="1005"/>
        <w:tblInd w:w="-601" w:type="dxa"/>
        <w:tblW w:w="10915" w:type="dxa"/>
        <w:tblBorders/>
        <w:tblLook w:val="04A0" w:firstRow="1" w:lastRow="0" w:firstColumn="1" w:lastColumn="0" w:noHBand="0" w:noVBand="1"/>
      </w:tblPr>
      <w:tblGrid>
        <w:gridCol w:w="3044"/>
        <w:gridCol w:w="926"/>
        <w:gridCol w:w="992"/>
        <w:gridCol w:w="5953"/>
      </w:tblGrid>
      <w:tr>
        <w:trPr/>
        <w:tc>
          <w:tcPr>
            <w:shd w:val="clear" w:color="auto" w:fill="323e4f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 3 : </w:t>
            </w:r>
            <w: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  <w:t xml:space="preserve">APSA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323e4f"/>
            <w:tcBorders>
              <w:bottom w:val="single" w:color="auto" w:sz="4" w:space="0"/>
            </w:tcBorders>
            <w:tcW w:w="78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</w:rPr>
              <w:t xml:space="preserve">Réaliser une prestation corporelle destinée à être vue et appréciée par autrui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e6e6e6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BAC PRO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Non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Justifications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cc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Présence du principe d’élaboration de l’épreuve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cc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Évaluation de tous les AFLP sur 4 degrés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cc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points pour l’AFLP 1 et 2 avec coefficient de niveau de difficulté / complexité des paramètres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cc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points pour les 2 AFLP parmi les AFLP 3, 4, 5, 6 avec les 3 répartitions possibles (4-4/2-6/6-2)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20"/>
        </w:trPr>
        <w:tc>
          <w:tcPr>
            <w:shd w:val="clear" w:color="auto" w:fill="ffcc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  <w:szCs w:val="22"/>
              </w:rPr>
              <w:t xml:space="preserve">Le passage du degré 2 au degré 3 dans chaque AFLP permet l’attribution de la moitié des points dévolus à l’AFLP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shd w:val="clear" w:color="auto" w:fill="ffcc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spacing/>
        <w:ind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tbl>
      <w:tblPr>
        <w:tblStyle w:val="1005"/>
        <w:tblInd w:w="-582" w:type="dxa"/>
        <w:tblW w:w="10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534"/>
        <w:gridCol w:w="8524"/>
      </w:tblGrid>
      <w:tr>
        <w:trPr>
          <w:trHeight w:val="184"/>
        </w:trPr>
        <w:tc>
          <w:tcPr>
            <w:shd w:val="clear" w:color="auto" w:fill="323e4f" w:themeFill="text2" w:themeFillShade="BF"/>
            <w:tcBorders/>
            <w:tcW w:w="1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ffff"/>
                <w:sz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28"/>
              </w:rPr>
              <w:t xml:space="preserve">CA 3</w:t>
            </w:r>
            <w:r>
              <w:rPr>
                <w:color w:val="ffffff"/>
                <w:sz w:val="18"/>
              </w:rPr>
            </w:r>
            <w:r>
              <w:rPr>
                <w:color w:val="ffffff"/>
                <w:sz w:val="18"/>
              </w:rPr>
            </w:r>
          </w:p>
        </w:tc>
        <w:tc>
          <w:tcPr>
            <w:gridSpan w:val="2"/>
            <w:shd w:val="clear" w:color="auto" w:fill="323e4f" w:themeFill="text2" w:themeFillShade="BF"/>
            <w:tcBorders>
              <w:bottom w:val="single" w:color="auto" w:sz="4" w:space="0"/>
            </w:tcBorders>
            <w:tcW w:w="90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/>
                <w:sz w:val="18"/>
              </w:rPr>
            </w:pPr>
            <w:r>
              <w:rPr>
                <w:b/>
                <w:bCs/>
                <w:color w:val="ffffff" w:themeColor="background1"/>
                <w:sz w:val="18"/>
              </w:rPr>
              <w:t xml:space="preserve">Exigences du référentiel du champ</w:t>
            </w:r>
            <w:r>
              <w:rPr>
                <w:b/>
                <w:bCs/>
                <w:color w:val="ffffff"/>
                <w:sz w:val="18"/>
              </w:rPr>
            </w:r>
            <w:r>
              <w:rPr>
                <w:b/>
                <w:bCs/>
                <w:color w:val="ffffff"/>
                <w:sz w:val="18"/>
              </w:rPr>
            </w:r>
          </w:p>
        </w:tc>
      </w:tr>
      <w:tr>
        <w:trPr>
          <w:trHeight w:val="567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Conformité/ textes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  <w:p>
            <w:pPr>
              <w:pBdr/>
              <w:spacing/>
              <w:ind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L’AFLP1 est évalué sur 7 points dans une épreuve de référence prenant en compte un coefficient de niveau de difficulté / complexité des paramètres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 xml:space="preserve">L’enseignant positionne d’abord le candidat dans un degré d’acquisition de la compétence puis ajuste la note en fonction du niveau de difficulté ou de la complexité des paramètres utilisés.</w:t>
            </w:r>
            <w:r>
              <w:rPr>
                <w:b/>
                <w:sz w:val="18"/>
                <w:szCs w:val="22"/>
              </w:rPr>
            </w:r>
            <w:r>
              <w:rPr>
                <w:b/>
                <w:sz w:val="18"/>
                <w:szCs w:val="22"/>
              </w:rPr>
            </w:r>
          </w:p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  <w:p>
            <w:pPr>
              <w:pBdr/>
              <w:spacing/>
              <w:ind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L’AFLP2 est évalué sur 5 points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</w:tr>
      <w:tr>
        <w:trPr>
          <w:trHeight w:val="722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L’enseignant choisit 2 AFLP sur les 4 AFLP 3, 4, 5, 6</w:t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Ces 2 AFLP sont évalués au fil de la séquence et non le jour de l’épreuve </w:t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Choix de l’élève le Jour de l’épreuve de la répartition</w:t>
            </w:r>
            <w:r>
              <w:rPr>
                <w:b/>
                <w:sz w:val="18"/>
                <w:szCs w:val="21"/>
              </w:rPr>
              <w:t xml:space="preserve"> (2pts/6pts, 4pts/4pts, 6pts/2pts)</w:t>
            </w:r>
            <w:r>
              <w:rPr>
                <w:sz w:val="18"/>
                <w:szCs w:val="21"/>
              </w:rPr>
              <w:t xml:space="preserve"> sur ces 2 AFLP</w:t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</w:tc>
      </w:tr>
      <w:tr>
        <w:trPr>
          <w:trHeight w:val="549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Epreuve ou Forme Scolaire de Pratique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0"/>
              </w:rPr>
            </w:pPr>
            <w:r>
              <w:rPr>
                <w:sz w:val="18"/>
                <w:szCs w:val="21"/>
              </w:rPr>
              <w:t xml:space="preserve">La présentation se fait devant un public et un jury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trHeight w:val="242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0"/>
              </w:rPr>
            </w:pPr>
            <w:r>
              <w:rPr>
                <w:sz w:val="18"/>
                <w:szCs w:val="21"/>
              </w:rPr>
              <w:t xml:space="preserve">Le cadre de l’épreuve est défini en détail (espace, durée, musique, scénographie…)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trHeight w:val="602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Construire ou s’appuyer sur un code de référence avec au moins trois niveaux de difficulté (éventuellement code UNSS pour les activités acrobatiques) /complexité des paramètres (activités artistiques)</w:t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</w:tc>
      </w:tr>
      <w:tr>
        <w:trPr>
          <w:trHeight w:val="602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Remarques de la CAHN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ffcc99"/>
            <w:tcBorders>
              <w:top w:val="single" w:color="auto" w:sz="4" w:space="0"/>
            </w:tcBorders>
            <w:tcW w:w="90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</w:tc>
      </w:tr>
    </w:tbl>
    <w:p>
      <w:pPr>
        <w:pBdr/>
        <w:spacing/>
        <w:ind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Bdr/>
        <w:spacing/>
        <w:ind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 w:clear="all"/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Bdr/>
        <w:spacing/>
        <w:ind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tbl>
      <w:tblPr>
        <w:tblStyle w:val="1005"/>
        <w:tblInd w:w="-601" w:type="dxa"/>
        <w:tblW w:w="10915" w:type="dxa"/>
        <w:tblBorders/>
        <w:tblLook w:val="04A0" w:firstRow="1" w:lastRow="0" w:firstColumn="1" w:lastColumn="0" w:noHBand="0" w:noVBand="1"/>
      </w:tblPr>
      <w:tblGrid>
        <w:gridCol w:w="3044"/>
        <w:gridCol w:w="926"/>
        <w:gridCol w:w="992"/>
        <w:gridCol w:w="5953"/>
      </w:tblGrid>
      <w:tr>
        <w:trPr/>
        <w:tc>
          <w:tcPr>
            <w:shd w:val="clear" w:color="auto" w:fill="323e4f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 3 : </w:t>
            </w:r>
            <w: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  <w:t xml:space="preserve">APSA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323e4f"/>
            <w:tcBorders>
              <w:bottom w:val="single" w:color="auto" w:sz="4" w:space="0"/>
            </w:tcBorders>
            <w:tcW w:w="78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</w:rPr>
              <w:t xml:space="preserve">Réaliser une prestation corporelle destinée à être vue et appréciée par autrui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e6e6e6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BAC PRO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Non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Justifications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cc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Présence du principe d’élaboration de l’épreuve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cc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Évaluation de tous les AFLP sur 4 degrés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cc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points pour l’AFLP 1 et 2 avec coefficient de niveau de difficulté / complexité des paramètres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cc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points pour les 2 AFLP parmi les AFLP 3, 4, 5, 6 avec les 3 répartitions possibles (4-4/2-6/6-2)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20"/>
        </w:trPr>
        <w:tc>
          <w:tcPr>
            <w:shd w:val="clear" w:color="auto" w:fill="ffcc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  <w:szCs w:val="22"/>
              </w:rPr>
              <w:t xml:space="preserve">Le passage du degré 2 au degré 3 dans chaque AFLP permet l’attribution de la moitié des points dévolus à l’AFLP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shd w:val="clear" w:color="auto" w:fill="ffcc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cc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spacing/>
        <w:ind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tbl>
      <w:tblPr>
        <w:tblStyle w:val="1005"/>
        <w:tblInd w:w="-582" w:type="dxa"/>
        <w:tblW w:w="10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534"/>
        <w:gridCol w:w="8524"/>
      </w:tblGrid>
      <w:tr>
        <w:trPr>
          <w:trHeight w:val="184"/>
        </w:trPr>
        <w:tc>
          <w:tcPr>
            <w:shd w:val="clear" w:color="auto" w:fill="323e4f" w:themeFill="text2" w:themeFillShade="BF"/>
            <w:tcBorders/>
            <w:tcW w:w="1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ffff"/>
                <w:sz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28"/>
              </w:rPr>
              <w:t xml:space="preserve">CA 3</w:t>
            </w:r>
            <w:r>
              <w:rPr>
                <w:color w:val="ffffff"/>
                <w:sz w:val="18"/>
              </w:rPr>
            </w:r>
            <w:r>
              <w:rPr>
                <w:color w:val="ffffff"/>
                <w:sz w:val="18"/>
              </w:rPr>
            </w:r>
          </w:p>
        </w:tc>
        <w:tc>
          <w:tcPr>
            <w:gridSpan w:val="2"/>
            <w:shd w:val="clear" w:color="auto" w:fill="323e4f" w:themeFill="text2" w:themeFillShade="BF"/>
            <w:tcBorders>
              <w:bottom w:val="single" w:color="auto" w:sz="4" w:space="0"/>
            </w:tcBorders>
            <w:tcW w:w="90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/>
                <w:sz w:val="18"/>
              </w:rPr>
            </w:pPr>
            <w:r>
              <w:rPr>
                <w:b/>
                <w:bCs/>
                <w:color w:val="ffffff" w:themeColor="background1"/>
                <w:sz w:val="18"/>
              </w:rPr>
              <w:t xml:space="preserve">Exigences du référentiel du champ</w:t>
            </w:r>
            <w:r>
              <w:rPr>
                <w:b/>
                <w:bCs/>
                <w:color w:val="ffffff"/>
                <w:sz w:val="18"/>
              </w:rPr>
            </w:r>
            <w:r>
              <w:rPr>
                <w:b/>
                <w:bCs/>
                <w:color w:val="ffffff"/>
                <w:sz w:val="18"/>
              </w:rPr>
            </w:r>
          </w:p>
        </w:tc>
      </w:tr>
      <w:tr>
        <w:trPr>
          <w:trHeight w:val="567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Conformité/ textes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  <w:p>
            <w:pPr>
              <w:pBdr/>
              <w:spacing/>
              <w:ind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L’AFLP1 est évalué sur 7 points dans une épreuve de référence prenant en compte un coefficient de niveau de difficulté / complexité des paramètres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 xml:space="preserve">L’enseignant positionne d’abord le candidat dans un degré d’acquisition de la compétence puis ajuste la note en fonction du niveau de difficulté ou de la complexité des paramètres utilisés.</w:t>
            </w:r>
            <w:r>
              <w:rPr>
                <w:b/>
                <w:sz w:val="18"/>
                <w:szCs w:val="22"/>
              </w:rPr>
            </w:r>
            <w:r>
              <w:rPr>
                <w:b/>
                <w:sz w:val="18"/>
                <w:szCs w:val="22"/>
              </w:rPr>
            </w:r>
          </w:p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  <w:p>
            <w:pPr>
              <w:pBdr/>
              <w:spacing/>
              <w:ind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L’AFLP2 est évalué sur 5 points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</w:tr>
      <w:tr>
        <w:trPr>
          <w:trHeight w:val="722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L’enseignant choisit 2 AFLP sur les 4 AFLP 3, 4, 5, 6</w:t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Ces 2 AFLP sont évalués au fil de la séquence et non le jour de l’épreuve </w:t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Choix de l’élève le Jour de l’épreuve de la répartition</w:t>
            </w:r>
            <w:r>
              <w:rPr>
                <w:b/>
                <w:sz w:val="18"/>
                <w:szCs w:val="21"/>
              </w:rPr>
              <w:t xml:space="preserve"> (2pts/6pts, 4pts/4pts, 6pts/2pts)</w:t>
            </w:r>
            <w:r>
              <w:rPr>
                <w:sz w:val="18"/>
                <w:szCs w:val="21"/>
              </w:rPr>
              <w:t xml:space="preserve"> sur ces 2 AFLP</w:t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</w:tc>
      </w:tr>
      <w:tr>
        <w:trPr>
          <w:trHeight w:val="549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Epreuve ou Forme Scolaire de Pratique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0"/>
              </w:rPr>
            </w:pPr>
            <w:r>
              <w:rPr>
                <w:sz w:val="18"/>
                <w:szCs w:val="21"/>
              </w:rPr>
              <w:t xml:space="preserve">La présentation se fait devant un public et un jury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trHeight w:val="242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0"/>
              </w:rPr>
            </w:pPr>
            <w:r>
              <w:rPr>
                <w:sz w:val="18"/>
                <w:szCs w:val="21"/>
              </w:rPr>
              <w:t xml:space="preserve">Le cadre de l’épreuve est défini en détail (espace, durée, musique, scénographie…)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trHeight w:val="602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cc99"/>
            <w:tcBorders>
              <w:top w:val="single" w:color="auto" w:sz="4" w:space="0"/>
              <w:bottom w:val="single" w:color="auto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Construire ou s’appuyer sur un code de référence avec au moins trois niveaux de difficulté (éventuellement code UNSS pour les activités acrobatiques) /complexité des paramètres (activités artistiques)</w:t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</w:tc>
      </w:tr>
      <w:tr>
        <w:trPr>
          <w:trHeight w:val="602"/>
        </w:trPr>
        <w:tc>
          <w:tcPr>
            <w:shd w:val="clear" w:color="auto" w:fill="d0cece" w:themeFill="background2" w:themeFillShade="E6"/>
            <w:tcBorders/>
            <w:tcW w:w="18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Remarques de la CAHN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ffcc99"/>
            <w:tcBorders>
              <w:top w:val="single" w:color="auto" w:sz="4" w:space="0"/>
            </w:tcBorders>
            <w:tcW w:w="90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  <w:r>
              <w:rPr>
                <w:sz w:val="18"/>
                <w:szCs w:val="21"/>
              </w:rPr>
            </w:r>
          </w:p>
        </w:tc>
      </w:tr>
    </w:tbl>
    <w:p>
      <w:pPr>
        <w:pBdr/>
        <w:spacing/>
        <w:ind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 w:clear="all"/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/>
      <w:bookmarkStart w:id="5" w:name="CA_4"/>
      <w:r/>
      <w:bookmarkEnd w:id="5"/>
      <w:r>
        <w:rPr>
          <w:b/>
        </w:rPr>
        <w:t xml:space="preserve">CHAMP D'APPRENTISSAGE 4</w:t>
      </w:r>
      <w:r>
        <w:rPr>
          <w:b/>
        </w:rPr>
        <w:tab/>
      </w:r>
      <w:hyperlink w:tooltip="#Accueil" w:anchor="Accueil" w:history="1">
        <w:r>
          <w:rPr>
            <w:rStyle w:val="1017"/>
            <w:b/>
            <w:sz w:val="22"/>
          </w:rPr>
          <w:t xml:space="preserve">Retour Accueil</w:t>
        </w:r>
      </w:hyperlink>
      <w:r>
        <w:rPr>
          <w:b/>
        </w:rPr>
      </w:r>
      <w:r>
        <w:rPr>
          <w:b/>
        </w:rPr>
      </w:r>
      <w:r>
        <w:rPr>
          <w:b/>
          <w:bCs/>
          <w:sz w:val="16"/>
          <w:szCs w:val="16"/>
        </w:rPr>
      </w:r>
    </w:p>
    <w:p>
      <w:pPr>
        <w:pBdr/>
        <w:spacing/>
        <w:ind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tbl>
      <w:tblPr>
        <w:tblStyle w:val="1005"/>
        <w:tblInd w:w="-601" w:type="dxa"/>
        <w:tblW w:w="10915" w:type="dxa"/>
        <w:tblBorders/>
        <w:tblLook w:val="04A0" w:firstRow="1" w:lastRow="0" w:firstColumn="1" w:lastColumn="0" w:noHBand="0" w:noVBand="1"/>
      </w:tblPr>
      <w:tblGrid>
        <w:gridCol w:w="3044"/>
        <w:gridCol w:w="926"/>
        <w:gridCol w:w="992"/>
        <w:gridCol w:w="5953"/>
      </w:tblGrid>
      <w:tr>
        <w:trPr/>
        <w:tc>
          <w:tcPr>
            <w:shd w:val="clear" w:color="auto" w:fill="323e4f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CA4  : </w:t>
            </w:r>
            <w: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  <w:t xml:space="preserve">APSA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323e4f"/>
            <w:tcBorders>
              <w:bottom w:val="single" w:color="auto" w:sz="4" w:space="0"/>
            </w:tcBorders>
            <w:tcW w:w="7871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</w:rPr>
              <w:t xml:space="preserve">Conduire un affrontement interindividuel ou collectif pour gagner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e6e6e6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BAC PRO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Non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Justifications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ff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Présence du principe d’élaboration de l’épreuve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ff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ff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Évaluation de tous les AFLP sur 4 degrés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ff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ff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points pour l’AFLP 1 et AFLP 2 en prenant en compte le résultat des rencontres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ff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ff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points pour les 2 AFLP parmi les AFLP 3, 4, 5, 6 avec les 3 répartitions possibles (4-4/2-6/6-2)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ff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91"/>
        </w:trPr>
        <w:tc>
          <w:tcPr>
            <w:shd w:val="clear" w:color="auto" w:fill="ccffff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18"/>
                <w:szCs w:val="22"/>
              </w:rPr>
              <w:t xml:space="preserve">Le passage du degré 2 au degré 3 dans chaque AFLP permet l’attribution de la moitié des points dévolus à l’AFLP</w:t>
            </w:r>
            <w:r/>
          </w:p>
        </w:tc>
        <w:tc>
          <w:tcPr>
            <w:shd w:val="clear" w:color="auto" w:fill="ccffff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spacing/>
        <w:ind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tbl>
      <w:tblPr>
        <w:tblStyle w:val="1005"/>
        <w:jc w:val="center"/>
        <w:tblW w:w="10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776"/>
        <w:gridCol w:w="485"/>
        <w:gridCol w:w="8654"/>
      </w:tblGrid>
      <w:tr>
        <w:trPr>
          <w:jc w:val="center"/>
          <w:trHeight w:val="391"/>
        </w:trPr>
        <w:tc>
          <w:tcPr>
            <w:shd w:val="clear" w:color="auto" w:fill="323e4f"/>
            <w:tcBorders>
              <w:bottom w:val="single" w:color="auto" w:sz="4" w:space="0"/>
            </w:tcBorders>
            <w:tcW w:w="1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ffff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 4</w:t>
            </w:r>
            <w:r>
              <w:rPr>
                <w:color w:val="ffffff"/>
              </w:rPr>
            </w:r>
            <w:r>
              <w:rPr>
                <w:color w:val="ffffff"/>
              </w:rPr>
            </w:r>
          </w:p>
        </w:tc>
        <w:tc>
          <w:tcPr>
            <w:gridSpan w:val="2"/>
            <w:shd w:val="clear" w:color="auto" w:fill="323e4f"/>
            <w:tcBorders>
              <w:bottom w:val="single" w:color="auto" w:sz="4" w:space="0"/>
            </w:tcBorders>
            <w:tcW w:w="91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 w:themeColor="background1"/>
              </w:rPr>
              <w:t xml:space="preserve">Exigences du référentiel du champ</w:t>
            </w:r>
            <w:r>
              <w:rPr>
                <w:b/>
                <w:bCs/>
                <w:color w:val="ffffff"/>
              </w:rPr>
            </w:r>
            <w:r>
              <w:rPr>
                <w:b/>
                <w:bCs/>
                <w:color w:val="ffffff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cccccc"/>
            <w:tcBorders>
              <w:top w:val="single" w:color="auto" w:sz="4" w:space="0"/>
              <w:bottom w:val="single" w:color="auto" w:sz="4" w:space="0"/>
            </w:tcBorders>
            <w:tcW w:w="17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Conformité    / textes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86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L’AFLP1 est évalué sur 7 points dans une épreuve de référence prenant en compte le résultat des rencontres.  </w:t>
            </w:r>
            <w:r>
              <w:rPr>
                <w:b/>
                <w:bCs/>
                <w:sz w:val="22"/>
                <w:szCs w:val="22"/>
              </w:rPr>
              <w:t xml:space="preserve">L’enseignant positionne d’abord le candidat dans un degré d’acquisition de la compétence puis ajuste la note en fonction du résultat des rencontres.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L’évaluation tient compte des différences filles- garçons.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L’AFLP2 est évalué sur 5 points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2"/>
                <w:szCs w:val="22"/>
              </w:rPr>
              <w:t xml:space="preserve">’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cccccc"/>
            <w:tcBorders>
              <w:top w:val="single" w:color="auto" w:sz="4" w:space="0"/>
              <w:bottom w:val="single" w:color="auto" w:sz="4" w:space="0"/>
            </w:tcBorders>
            <w:tcW w:w="17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86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 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L’enseignant choisit 2 AFLP sur les 4 AFLP 3, 4, 5, 6.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Ces 2 AFLP sont évalués au fil de la séquence et non le jour de l’épreuve 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 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Choix de l’élève le Jour de l’épreuve de la répartition des points </w:t>
            </w:r>
            <w:r>
              <w:rPr>
                <w:b/>
                <w:color w:val="000000"/>
                <w:sz w:val="22"/>
              </w:rPr>
              <w:t xml:space="preserve">(2pts/6pts, 4pts/4pts, 6pts/2pts</w:t>
            </w:r>
            <w:r>
              <w:rPr>
                <w:color w:val="000000"/>
                <w:sz w:val="22"/>
              </w:rPr>
              <w:t xml:space="preserve">) sur ces 2 AFLP.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037"/>
        </w:trPr>
        <w:tc>
          <w:tcPr>
            <w:shd w:val="clear" w:color="auto" w:fill="cccccc"/>
            <w:tcBorders>
              <w:top w:val="single" w:color="auto" w:sz="4" w:space="0"/>
            </w:tcBorders>
            <w:tcW w:w="17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Epreuve ou Forme Scolaire de Pratique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86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L’épreuve engage le candidat dans plusieurs oppositions présentant des rapports de force équilibrés.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cccccc"/>
            <w:tcBorders/>
            <w:tcW w:w="17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86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Pour chaque rencontre, un temps d’analyse est pré</w:t>
            </w:r>
            <w:r>
              <w:rPr>
                <w:sz w:val="22"/>
                <w:szCs w:val="20"/>
              </w:rPr>
              <w:t xml:space="preserve">²</w:t>
            </w:r>
            <w:r>
              <w:rPr>
                <w:sz w:val="22"/>
                <w:szCs w:val="20"/>
              </w:rPr>
              <w:t xml:space="preserve">vu entre 2 séquences de jeu pour permettre aux élèves d’ajuster leur stratégie au contexte d’opposition.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cccccc"/>
            <w:tcBorders/>
            <w:tcW w:w="1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Remarques de la CAHN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91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Bdr/>
        <w:spacing/>
        <w:ind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 w:clear="all"/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Bdr/>
        <w:spacing/>
        <w:ind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tbl>
      <w:tblPr>
        <w:tblStyle w:val="1005"/>
        <w:tblInd w:w="-601" w:type="dxa"/>
        <w:tblW w:w="10915" w:type="dxa"/>
        <w:tblBorders/>
        <w:tblLook w:val="04A0" w:firstRow="1" w:lastRow="0" w:firstColumn="1" w:lastColumn="0" w:noHBand="0" w:noVBand="1"/>
      </w:tblPr>
      <w:tblGrid>
        <w:gridCol w:w="3044"/>
        <w:gridCol w:w="926"/>
        <w:gridCol w:w="992"/>
        <w:gridCol w:w="5953"/>
      </w:tblGrid>
      <w:tr>
        <w:trPr/>
        <w:tc>
          <w:tcPr>
            <w:shd w:val="clear" w:color="auto" w:fill="323e4f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CA4  : </w:t>
            </w:r>
            <w: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  <w:t xml:space="preserve">APSA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323e4f"/>
            <w:tcBorders>
              <w:bottom w:val="single" w:color="auto" w:sz="4" w:space="0"/>
            </w:tcBorders>
            <w:tcW w:w="7871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</w:rPr>
              <w:t xml:space="preserve">Conduire un affrontement interindividuel ou collectif pour gagner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e6e6e6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BAC PRO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Non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Justifications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ff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Présence du principe d’élaboration de l’épreuve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ff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ff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Évaluation de tous les AFLP sur 4 degrés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ff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ff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points pour l’AFLP 1 et AFLP 2 en prenant en compte le résultat des rencontres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ff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+</w:t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ccffff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points pour les 2 AFLP parmi les AFLP 3, 4, 5, 6 avec les 3 répartitions possibles (4-4/2-6/6-2)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ffff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+</w:t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91"/>
        </w:trPr>
        <w:tc>
          <w:tcPr>
            <w:shd w:val="clear" w:color="auto" w:fill="ccffff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18"/>
                <w:szCs w:val="22"/>
              </w:rPr>
              <w:t xml:space="preserve">Le passage du degré 2 au degré 3 dans chaque AFLP permet l’attribution de la moitié des points dévolus à l’AFLP</w:t>
            </w:r>
            <w:r/>
          </w:p>
        </w:tc>
        <w:tc>
          <w:tcPr>
            <w:shd w:val="clear" w:color="auto" w:fill="ccffff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spacing/>
        <w:ind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tbl>
      <w:tblPr>
        <w:tblStyle w:val="1005"/>
        <w:jc w:val="center"/>
        <w:tblW w:w="10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776"/>
        <w:gridCol w:w="485"/>
        <w:gridCol w:w="8654"/>
      </w:tblGrid>
      <w:tr>
        <w:trPr>
          <w:jc w:val="center"/>
          <w:trHeight w:val="391"/>
        </w:trPr>
        <w:tc>
          <w:tcPr>
            <w:shd w:val="clear" w:color="auto" w:fill="323e4f"/>
            <w:tcBorders>
              <w:bottom w:val="single" w:color="auto" w:sz="4" w:space="0"/>
            </w:tcBorders>
            <w:tcW w:w="1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ffff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 4</w:t>
            </w:r>
            <w:r>
              <w:rPr>
                <w:color w:val="ffffff"/>
              </w:rPr>
            </w:r>
            <w:r>
              <w:rPr>
                <w:color w:val="ffffff"/>
              </w:rPr>
            </w:r>
          </w:p>
        </w:tc>
        <w:tc>
          <w:tcPr>
            <w:gridSpan w:val="2"/>
            <w:shd w:val="clear" w:color="auto" w:fill="323e4f"/>
            <w:tcBorders>
              <w:bottom w:val="single" w:color="auto" w:sz="4" w:space="0"/>
            </w:tcBorders>
            <w:tcW w:w="91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 w:themeColor="background1"/>
              </w:rPr>
              <w:t xml:space="preserve">Exigences du référentiel du champ</w:t>
            </w:r>
            <w:r>
              <w:rPr>
                <w:b/>
                <w:bCs/>
                <w:color w:val="ffffff"/>
              </w:rPr>
            </w:r>
            <w:r>
              <w:rPr>
                <w:b/>
                <w:bCs/>
                <w:color w:val="ffffff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cccccc"/>
            <w:tcBorders>
              <w:top w:val="single" w:color="auto" w:sz="4" w:space="0"/>
              <w:bottom w:val="single" w:color="auto" w:sz="4" w:space="0"/>
            </w:tcBorders>
            <w:tcW w:w="17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Conformité    / textes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86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L’AFLP1 est évalué sur 7 points dans une épreuve de référence prenant en compte le résultat des rencontres.  </w:t>
            </w:r>
            <w:r>
              <w:rPr>
                <w:b/>
                <w:bCs/>
                <w:sz w:val="22"/>
                <w:szCs w:val="22"/>
              </w:rPr>
              <w:t xml:space="preserve">L’enseignant positionne d’abord le candidat dans un degré d’acquisition de la compétence puis ajuste la note en fonction du résultat des rencontres.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L’évaluation tient compte des différences filles- garçons.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L’AFLP2 est évalué sur 5 points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cccccc"/>
            <w:tcBorders>
              <w:top w:val="single" w:color="auto" w:sz="4" w:space="0"/>
              <w:bottom w:val="single" w:color="auto" w:sz="4" w:space="0"/>
            </w:tcBorders>
            <w:tcW w:w="17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86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 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L’enseignant choisit 2 AFLP sur les 4 AFLP 3, 4, 5, 6.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Ces 2 AFLP sont évalués au fil de la séquence et non le jour de l’épreuve 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 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Choix de l’élève le Jour de l’épreuve de la répartition des points </w:t>
            </w:r>
            <w:r>
              <w:rPr>
                <w:b/>
                <w:color w:val="000000"/>
                <w:sz w:val="22"/>
              </w:rPr>
              <w:t xml:space="preserve">(2pts/6pts, 4pts/4pts, 6pts/2pts</w:t>
            </w:r>
            <w:r>
              <w:rPr>
                <w:color w:val="000000"/>
                <w:sz w:val="22"/>
              </w:rPr>
              <w:t xml:space="preserve">) sur ces 2 AFLP.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037"/>
        </w:trPr>
        <w:tc>
          <w:tcPr>
            <w:shd w:val="clear" w:color="auto" w:fill="cccccc"/>
            <w:tcBorders>
              <w:top w:val="single" w:color="auto" w:sz="4" w:space="0"/>
            </w:tcBorders>
            <w:tcW w:w="17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Epreuve ou Forme Scolaire de Pratique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86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L’épreuve engage le candidat dans plusieurs oppositions présentant des rapports de force équilibrés.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cccccc"/>
            <w:tcBorders/>
            <w:tcW w:w="17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86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Pour chaque rencontre, un temps d’analyse est prévu entre 2 séquences de jeu pour permettre aux élèves d’ajuster leur stratégie au contexte d’opposition.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</w:r>
          </w:p>
        </w:tc>
      </w:tr>
      <w:tr>
        <w:trPr>
          <w:jc w:val="center"/>
          <w:trHeight w:val="567"/>
        </w:trPr>
        <w:tc>
          <w:tcPr>
            <w:shd w:val="clear" w:color="auto" w:fill="cccccc"/>
            <w:tcBorders/>
            <w:tcW w:w="1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Remarques de la CAHN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ccffff"/>
            <w:tcBorders>
              <w:top w:val="single" w:color="auto" w:sz="4" w:space="0"/>
              <w:bottom w:val="single" w:color="auto" w:sz="4" w:space="0"/>
            </w:tcBorders>
            <w:tcW w:w="91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Bdr/>
        <w:spacing/>
        <w:ind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 w:clear="all"/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Bdr/>
        <w:spacing/>
        <w:ind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1015"/>
        <w:pBdr/>
        <w:tabs>
          <w:tab w:val="right" w:leader="none" w:pos="9356"/>
        </w:tabs>
        <w:spacing/>
        <w:ind/>
        <w:rPr>
          <w:b/>
        </w:rPr>
      </w:pPr>
      <w:r/>
      <w:bookmarkStart w:id="6" w:name="CA_5"/>
      <w:r/>
      <w:bookmarkEnd w:id="6"/>
      <w:r>
        <w:rPr>
          <w:b/>
        </w:rPr>
        <w:t xml:space="preserve">CHAMP D'APPRENTISSAGE 5</w:t>
      </w:r>
      <w:r>
        <w:rPr>
          <w:b/>
        </w:rPr>
        <w:tab/>
      </w:r>
      <w:hyperlink w:tooltip="#Accueil" w:anchor="Accueil" w:history="1">
        <w:r>
          <w:rPr>
            <w:rStyle w:val="1017"/>
            <w:b/>
            <w:sz w:val="22"/>
          </w:rPr>
          <w:t xml:space="preserve">Retour Accueil</w:t>
        </w:r>
      </w:hyperlink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Style w:val="1022"/>
        <w:tblInd w:w="-601" w:type="dxa"/>
        <w:tblW w:w="10915" w:type="dxa"/>
        <w:tblBorders/>
        <w:tblLook w:val="04A0" w:firstRow="1" w:lastRow="0" w:firstColumn="1" w:lastColumn="0" w:noHBand="0" w:noVBand="1"/>
      </w:tblPr>
      <w:tblGrid>
        <w:gridCol w:w="3044"/>
        <w:gridCol w:w="926"/>
        <w:gridCol w:w="992"/>
        <w:gridCol w:w="5953"/>
      </w:tblGrid>
      <w:tr>
        <w:trPr/>
        <w:tc>
          <w:tcPr>
            <w:shd w:val="clear" w:color="auto" w:fill="323e4f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tabs>
                <w:tab w:val="right" w:leader="none" w:pos="2828"/>
              </w:tabs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CA 5 : </w:t>
            </w:r>
            <w: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  <w:t xml:space="preserve">APSA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323e4f"/>
            <w:tcBorders>
              <w:bottom w:val="single" w:color="auto" w:sz="4" w:space="0"/>
            </w:tcBorders>
            <w:tcW w:w="7871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</w:rPr>
              <w:t xml:space="preserve">Réaliser et orienter son activité physique pour développer ses ressources et s’entretenir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e6e6e6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BAC PRO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Non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Justifications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ff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Présence du principe d’élaboration de l’épreuve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ff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Évaluation de tous les AFLP sur 4 degrés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ff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points pour l’AFLP 1 et AFLP 2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+</w:t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ff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points pour les 2 AFLP parmi les AFLP 3, 4, 5, 6 avec les 3 répartitions possibles (4-4/2-6/6-2)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+</w:t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91"/>
        </w:trPr>
        <w:tc>
          <w:tcPr>
            <w:shd w:val="clear" w:color="auto" w:fill="ffff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18"/>
              </w:rPr>
              <w:t xml:space="preserve">Le passage du degré 2 au degré 3 dans chaque AFLP permet l’attribution de la moitié des points dévolus à l’AFLP</w:t>
            </w:r>
            <w:r/>
          </w:p>
        </w:tc>
        <w:tc>
          <w:tcPr>
            <w:shd w:val="clear" w:color="auto" w:fill="ffff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Style w:val="1005"/>
        <w:tblInd w:w="-582" w:type="dxa"/>
        <w:tblW w:w="10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728"/>
        <w:gridCol w:w="559"/>
        <w:gridCol w:w="8628"/>
      </w:tblGrid>
      <w:tr>
        <w:trPr>
          <w:trHeight w:val="333"/>
        </w:trPr>
        <w:tc>
          <w:tcPr>
            <w:shd w:val="clear" w:color="auto" w:fill="323e4f"/>
            <w:tcBorders>
              <w:bottom w:val="single" w:color="auto" w:sz="4" w:space="0"/>
            </w:tcBorders>
            <w:tcW w:w="17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ffff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 5</w:t>
            </w:r>
            <w:r>
              <w:rPr>
                <w:color w:val="ffffff"/>
              </w:rPr>
            </w:r>
            <w:r>
              <w:rPr>
                <w:color w:val="ffffff"/>
              </w:rPr>
            </w:r>
          </w:p>
        </w:tc>
        <w:tc>
          <w:tcPr>
            <w:gridSpan w:val="2"/>
            <w:shd w:val="clear" w:color="auto" w:fill="323e4f"/>
            <w:tcBorders>
              <w:bottom w:val="single" w:color="auto" w:sz="4" w:space="0"/>
            </w:tcBorders>
            <w:tcW w:w="91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 w:themeColor="background1"/>
              </w:rPr>
              <w:t xml:space="preserve">Exigences du référentiel du champ</w:t>
            </w:r>
            <w:r>
              <w:rPr>
                <w:b/>
                <w:bCs/>
                <w:color w:val="ffffff"/>
              </w:rPr>
            </w:r>
            <w:r>
              <w:rPr>
                <w:b/>
                <w:bCs/>
                <w:color w:val="ffffff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7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Conformité / textes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L’AFLP1 est évalué sur 7 points dans une épreuve de référence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L’AFLP2 est évalué sur 5 points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7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L’enseignant choisit 2 AFLP sur les 4 AFLP 3, 4, 5, 6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Ces 2 AFLP sont évalués au fil de la séquence et non le jour de l’épreuve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Choix de l’élève le Jour de l’épreuve de la répartition </w:t>
            </w:r>
            <w:r>
              <w:rPr>
                <w:b/>
                <w:sz w:val="21"/>
                <w:szCs w:val="21"/>
              </w:rPr>
              <w:t xml:space="preserve">(2pts/6pts, 4pts/4pts, 6pts/2pts</w:t>
            </w:r>
            <w:r>
              <w:rPr>
                <w:sz w:val="21"/>
                <w:szCs w:val="21"/>
              </w:rPr>
              <w:t xml:space="preserve">) sur ces 2 AFLP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7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+</w:t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Les paramètres liés à la charge de travail sont clairement identifiés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7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L’épreuve prend en compte les régulations menées à partir des ressentis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top w:val="single" w:color="auto" w:sz="4" w:space="0"/>
            </w:tcBorders>
            <w:tcW w:w="17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 choix pour les élèves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 candidat choisit à la fois le thème d’entrainement et les différents paramètres qui en découlent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/>
            <w:tcW w:w="17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 candidat s’appuie sur les données de son carnet personnel d’entrainement pour construire sa séance (AFLP1 et AFLP2)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bottom w:val="single" w:color="auto" w:sz="4" w:space="0"/>
            </w:tcBorders>
            <w:tcW w:w="17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L’évaluation prend en compte la mise en projet et la cohérence de ses propositions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bottom w:val="single" w:color="auto" w:sz="4" w:space="0"/>
            </w:tcBorders>
            <w:tcW w:w="17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Remarques de la CAHN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91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/>
        <w:rPr/>
      </w:pPr>
      <w:r/>
      <w:r/>
    </w:p>
    <w:tbl>
      <w:tblPr>
        <w:tblStyle w:val="1022"/>
        <w:tblInd w:w="-601" w:type="dxa"/>
        <w:tblW w:w="10915" w:type="dxa"/>
        <w:tblBorders/>
        <w:tblLook w:val="04A0" w:firstRow="1" w:lastRow="0" w:firstColumn="1" w:lastColumn="0" w:noHBand="0" w:noVBand="1"/>
      </w:tblPr>
      <w:tblGrid>
        <w:gridCol w:w="3044"/>
        <w:gridCol w:w="926"/>
        <w:gridCol w:w="992"/>
        <w:gridCol w:w="5953"/>
      </w:tblGrid>
      <w:tr>
        <w:trPr/>
        <w:tc>
          <w:tcPr>
            <w:shd w:val="clear" w:color="auto" w:fill="323e4f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tabs>
                <w:tab w:val="right" w:leader="none" w:pos="2828"/>
              </w:tabs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CA 5 : </w:t>
            </w:r>
            <w: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  <w:t xml:space="preserve">APSA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323e4f"/>
            <w:tcBorders>
              <w:bottom w:val="single" w:color="auto" w:sz="4" w:space="0"/>
            </w:tcBorders>
            <w:tcW w:w="7871" w:type="dxa"/>
            <w:vAlign w:val="center"/>
            <w:textDirection w:val="lrTb"/>
            <w:noWrap w:val="false"/>
          </w:tcPr>
          <w:p>
            <w:pPr>
              <w:pBdr/>
              <w:shd w:val="clear" w:color="auto" w:fill="323e4f" w:themeFill="text2" w:themeFillShade="BF"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</w:rPr>
              <w:t xml:space="preserve">Réaliser et orienter son activité physique pour développer ses ressources et s’entretenir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e6e6e6"/>
            <w:tcBorders>
              <w:bottom w:val="single" w:color="auto" w:sz="4" w:space="0"/>
            </w:tcBorders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BAC PRO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Oui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Non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e6e6e6"/>
            <w:tcBorders>
              <w:bottom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Justifications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ff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Présence du principe d’élaboration de l’épreuve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ff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Évaluation de tous les AFLP sur 4 degrés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ff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points pour l’AFLP 1 et AFLP 2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ffff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points pour les 2 AFLP parmi les AFLP 3, 4, 5, 6 avec les 3 répartitions possibles (4-4/2-6/6-2)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391"/>
        </w:trPr>
        <w:tc>
          <w:tcPr>
            <w:shd w:val="clear" w:color="auto" w:fill="ffff99"/>
            <w:tcBorders/>
            <w:tcW w:w="3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18"/>
              </w:rPr>
              <w:t xml:space="preserve">Le passage du degré 2 au degré 3 dans chaque AFLP permet l’attribution de la moitié des points dévolus à l’AFLP</w:t>
            </w:r>
            <w:r/>
          </w:p>
        </w:tc>
        <w:tc>
          <w:tcPr>
            <w:shd w:val="clear" w:color="auto" w:fill="ffff99"/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Style w:val="1005"/>
        <w:tblInd w:w="-582" w:type="dxa"/>
        <w:tblW w:w="10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728"/>
        <w:gridCol w:w="559"/>
        <w:gridCol w:w="8628"/>
      </w:tblGrid>
      <w:tr>
        <w:trPr>
          <w:trHeight w:val="333"/>
        </w:trPr>
        <w:tc>
          <w:tcPr>
            <w:shd w:val="clear" w:color="auto" w:fill="323e4f"/>
            <w:tcBorders>
              <w:bottom w:val="single" w:color="auto" w:sz="4" w:space="0"/>
            </w:tcBorders>
            <w:tcW w:w="17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ffff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CA 5</w:t>
            </w:r>
            <w:r>
              <w:rPr>
                <w:color w:val="ffffff"/>
              </w:rPr>
            </w:r>
            <w:r>
              <w:rPr>
                <w:color w:val="ffffff"/>
              </w:rPr>
            </w:r>
          </w:p>
        </w:tc>
        <w:tc>
          <w:tcPr>
            <w:gridSpan w:val="2"/>
            <w:shd w:val="clear" w:color="auto" w:fill="323e4f"/>
            <w:tcBorders>
              <w:bottom w:val="single" w:color="auto" w:sz="4" w:space="0"/>
            </w:tcBorders>
            <w:tcW w:w="91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 w:themeColor="background1"/>
              </w:rPr>
              <w:t xml:space="preserve">Exigences du référentiel du champ</w:t>
            </w:r>
            <w:r>
              <w:rPr>
                <w:b/>
                <w:bCs/>
                <w:color w:val="ffffff"/>
              </w:rPr>
            </w:r>
            <w:r>
              <w:rPr>
                <w:b/>
                <w:bCs/>
                <w:color w:val="ffffff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7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Conformité / textes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L’AFLP1 est évalué sur 7 points dans une épreuve de référence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L’AFLP2 est évalué sur 5 points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7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L’enseignant choisit 2 AFLP sur les 4 AFLP 3, 4, 5, 6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Ces 2 AFLP sont évalués au fil de la séquence et non le jour de l’épreuve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Choix de l’élève le Jour de l’épreuve de la répartition </w:t>
            </w:r>
            <w:r>
              <w:rPr>
                <w:b/>
                <w:sz w:val="21"/>
                <w:szCs w:val="21"/>
              </w:rPr>
              <w:t xml:space="preserve">(2pts/6pts, 4pts/4pts, 6pts/2pts</w:t>
            </w:r>
            <w:r>
              <w:rPr>
                <w:sz w:val="21"/>
                <w:szCs w:val="21"/>
              </w:rPr>
              <w:t xml:space="preserve">) sur ces 2 AFLP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7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Les paramètres liés à la charge de travail sont clairement identifiés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top w:val="single" w:color="auto" w:sz="4" w:space="0"/>
              <w:bottom w:val="single" w:color="auto" w:sz="4" w:space="0"/>
            </w:tcBorders>
            <w:tcW w:w="17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L’épreuve prend en compte les régulations menées à partir des ressentis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top w:val="single" w:color="auto" w:sz="4" w:space="0"/>
            </w:tcBorders>
            <w:tcW w:w="17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 choix pour les élèves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 candidat choisit à la fois le thème d’entrainement et les différents paramètres qui en découlent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/>
            <w:tcW w:w="17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 candidat s’appuie sur les données de son carnet personnel d’entrainement pour construire sa séance (AFLP1 et AFLP2)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bottom w:val="single" w:color="auto" w:sz="4" w:space="0"/>
            </w:tcBorders>
            <w:tcW w:w="17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</w:r>
          </w:p>
        </w:tc>
        <w:tc>
          <w:tcPr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L’évaluation prend en compte la mise en projet et la cohérence de ses propositions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trHeight w:val="567"/>
        </w:trPr>
        <w:tc>
          <w:tcPr>
            <w:shd w:val="clear" w:color="auto" w:fill="d9d9d9"/>
            <w:tcBorders>
              <w:bottom w:val="single" w:color="auto" w:sz="4" w:space="0"/>
            </w:tcBorders>
            <w:tcW w:w="17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Remarques de la CAHN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99"/>
            <w:tcBorders>
              <w:top w:val="single" w:color="auto" w:sz="4" w:space="0"/>
              <w:bottom w:val="single" w:color="auto" w:sz="4" w:space="0"/>
            </w:tcBorders>
            <w:tcW w:w="91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40" w:orient="portrait" w:w="11900"/>
      <w:pgMar w:top="851" w:right="1134" w:bottom="426" w:left="1276" w:header="709" w:footer="473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63256202"/>
      <w:docPartObj>
        <w:docPartGallery w:val="Page Numbers (Bottom of Page)"/>
        <w:docPartUnique w:val="true"/>
      </w:docPartObj>
      <w:rPr>
        <w:sz w:val="20"/>
      </w:rPr>
    </w:sdtPr>
    <w:sdtContent>
      <w:sdt>
        <w:sdtPr>
          <w15:appearance w15:val="boundingBox"/>
          <w:id w:val="860082579"/>
          <w:docPartObj>
            <w:docPartGallery w:val="Page Numbers (Top of Page)"/>
            <w:docPartUnique w:val="true"/>
          </w:docPartObj>
          <w:rPr>
            <w:sz w:val="20"/>
          </w:rPr>
        </w:sdtPr>
        <w:sdtContent>
          <w:p>
            <w:pPr>
              <w:pStyle w:val="1006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Académie de Besançon</w:t>
            </w:r>
            <w:r>
              <w:rPr>
                <w:sz w:val="20"/>
              </w:rPr>
              <w:tab/>
              <w:t xml:space="preserve">Grille de validation des référentiels</w:t>
            </w:r>
            <w:r>
              <w:rPr>
                <w:sz w:val="20"/>
              </w:rPr>
              <w:tab/>
              <w:t xml:space="preserve">Page </w:t>
            </w:r>
            <w:r>
              <w:rPr>
                <w:b/>
                <w:bCs/>
                <w:sz w:val="16"/>
                <w:szCs w:val="24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PAGE</w:instrText>
            </w:r>
            <w:r>
              <w:rPr>
                <w:b/>
                <w:bCs/>
                <w:sz w:val="16"/>
                <w:szCs w:val="24"/>
              </w:rPr>
              <w:fldChar w:fldCharType="separate"/>
            </w:r>
            <w:r>
              <w:rPr>
                <w:b/>
                <w:bCs/>
                <w:sz w:val="20"/>
              </w:rPr>
              <w:t xml:space="preserve">1</w:t>
            </w:r>
            <w:r>
              <w:rPr>
                <w:b/>
                <w:bCs/>
                <w:sz w:val="16"/>
                <w:szCs w:val="24"/>
              </w:rPr>
              <w:fldChar w:fldCharType="end"/>
            </w:r>
            <w:r>
              <w:rPr>
                <w:sz w:val="20"/>
              </w:rPr>
              <w:t xml:space="preserve"> sur </w:t>
            </w:r>
            <w:r>
              <w:rPr>
                <w:b/>
                <w:bCs/>
                <w:sz w:val="16"/>
                <w:szCs w:val="24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NUMPAGES</w:instrText>
            </w:r>
            <w:r>
              <w:rPr>
                <w:b/>
                <w:bCs/>
                <w:sz w:val="16"/>
                <w:szCs w:val="24"/>
              </w:rPr>
              <w:fldChar w:fldCharType="separate"/>
            </w:r>
            <w:r>
              <w:rPr>
                <w:b/>
                <w:bCs/>
                <w:sz w:val="20"/>
              </w:rPr>
              <w:t xml:space="preserve">11</w:t>
            </w:r>
            <w:r>
              <w:rPr>
                <w:b/>
                <w:bCs/>
                <w:sz w:val="16"/>
                <w:szCs w:val="24"/>
              </w:rPr>
              <w:fldChar w:fldCharType="end"/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sdtContent>
      </w:sdt>
    </w:sdtContent>
  </w:sdt>
  <w:p>
    <w:pPr>
      <w:pStyle w:val="1006"/>
      <w:pBdr/>
      <w:spacing/>
      <w:ind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296C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nsid w:val="0EDC2F53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">
    <w:nsid w:val="12C259C3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">
    <w:nsid w:val="1CDA1916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">
    <w:nsid w:val="2C5D36C2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5">
    <w:nsid w:val="60781A4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64875802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7">
    <w:nsid w:val="6E515719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8">
    <w:name w:val="Plain Table 1"/>
    <w:basedOn w:val="7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2"/>
    <w:basedOn w:val="7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77">
    <w:name w:val="Heading 1"/>
    <w:basedOn w:val="796"/>
    <w:next w:val="796"/>
    <w:link w:val="82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78">
    <w:name w:val="Heading 2"/>
    <w:basedOn w:val="796"/>
    <w:next w:val="796"/>
    <w:link w:val="82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79">
    <w:name w:val="Heading 3"/>
    <w:basedOn w:val="796"/>
    <w:next w:val="796"/>
    <w:link w:val="83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0">
    <w:name w:val="Heading 4"/>
    <w:basedOn w:val="796"/>
    <w:next w:val="796"/>
    <w:link w:val="83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1">
    <w:name w:val="Heading 5"/>
    <w:basedOn w:val="796"/>
    <w:next w:val="796"/>
    <w:link w:val="83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2">
    <w:name w:val="Heading 6"/>
    <w:basedOn w:val="796"/>
    <w:next w:val="796"/>
    <w:link w:val="83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3">
    <w:name w:val="Heading 7"/>
    <w:basedOn w:val="796"/>
    <w:next w:val="796"/>
    <w:link w:val="83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4">
    <w:name w:val="Heading 8"/>
    <w:basedOn w:val="796"/>
    <w:next w:val="796"/>
    <w:link w:val="83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5">
    <w:name w:val="Heading 9"/>
    <w:basedOn w:val="796"/>
    <w:next w:val="796"/>
    <w:link w:val="83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6">
    <w:name w:val="Intense Emphasis"/>
    <w:basedOn w:val="7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7">
    <w:name w:val="Intense Reference"/>
    <w:basedOn w:val="7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8">
    <w:name w:val="Subtle Emphasis"/>
    <w:basedOn w:val="7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9">
    <w:name w:val="Emphasis"/>
    <w:basedOn w:val="797"/>
    <w:uiPriority w:val="20"/>
    <w:qFormat/>
    <w:pPr>
      <w:pBdr/>
      <w:spacing/>
      <w:ind/>
    </w:pPr>
    <w:rPr>
      <w:i/>
      <w:iCs/>
    </w:rPr>
  </w:style>
  <w:style w:type="character" w:styleId="790">
    <w:name w:val="Strong"/>
    <w:basedOn w:val="797"/>
    <w:uiPriority w:val="22"/>
    <w:qFormat/>
    <w:pPr>
      <w:pBdr/>
      <w:spacing/>
      <w:ind/>
    </w:pPr>
    <w:rPr>
      <w:b/>
      <w:bCs/>
    </w:rPr>
  </w:style>
  <w:style w:type="character" w:styleId="791">
    <w:name w:val="Subtle Reference"/>
    <w:basedOn w:val="7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2">
    <w:name w:val="Book Title"/>
    <w:basedOn w:val="7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3">
    <w:name w:val="Header"/>
    <w:basedOn w:val="796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4">
    <w:name w:val="Footer"/>
    <w:basedOn w:val="796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5">
    <w:name w:val="Caption"/>
    <w:basedOn w:val="796"/>
    <w:next w:val="7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96" w:default="1">
    <w:name w:val="Normal"/>
    <w:qFormat/>
    <w:pPr>
      <w:pBdr/>
      <w:spacing/>
      <w:ind/>
    </w:pPr>
  </w:style>
  <w:style w:type="character" w:styleId="797" w:default="1">
    <w:name w:val="Default Paragraph Font"/>
    <w:uiPriority w:val="1"/>
    <w:semiHidden/>
    <w:unhideWhenUsed/>
    <w:pPr>
      <w:pBdr/>
      <w:spacing/>
      <w:ind/>
    </w:pPr>
  </w:style>
  <w:style w:type="table" w:styleId="79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9" w:default="1">
    <w:name w:val="No List"/>
    <w:uiPriority w:val="99"/>
    <w:semiHidden/>
    <w:unhideWhenUsed/>
    <w:pPr>
      <w:pBdr/>
      <w:spacing/>
      <w:ind/>
    </w:pPr>
  </w:style>
  <w:style w:type="table" w:styleId="800" w:customStyle="1">
    <w:name w:val="Tableau simple 11"/>
    <w:basedOn w:val="79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Tableau simple 21"/>
    <w:basedOn w:val="79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Tableau simple 3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Tableau simple 4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Tableau simple 5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leau Grille 1 Clai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Tableau Grille 2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Tableau Grille 3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Tableau Grille 41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Tableau Grille 5 Foncé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Tableau Grille 6 Couleu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Tableau Grille 7 Couleu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Tableau Liste 1 Clai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Tableau Liste 2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Tableau Liste 3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Tableau Liste 4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Tableau Liste 5 Foncé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Tableau Liste 6 Couleu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Tableau Liste 7 Couleu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9" w:customStyle="1">
    <w:name w:val="Titre 11"/>
    <w:basedOn w:val="796"/>
    <w:next w:val="796"/>
    <w:link w:val="8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0" w:customStyle="1">
    <w:name w:val="Titre 21"/>
    <w:basedOn w:val="796"/>
    <w:next w:val="796"/>
    <w:link w:val="84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1" w:customStyle="1">
    <w:name w:val="Titre 31"/>
    <w:basedOn w:val="796"/>
    <w:next w:val="796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2" w:customStyle="1">
    <w:name w:val="Titre 41"/>
    <w:basedOn w:val="796"/>
    <w:next w:val="7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3" w:customStyle="1">
    <w:name w:val="Titre 51"/>
    <w:basedOn w:val="796"/>
    <w:next w:val="796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4" w:customStyle="1">
    <w:name w:val="Titre 61"/>
    <w:basedOn w:val="796"/>
    <w:next w:val="796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25" w:customStyle="1">
    <w:name w:val="Titre 71"/>
    <w:basedOn w:val="796"/>
    <w:next w:val="796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26" w:customStyle="1">
    <w:name w:val="Titre 81"/>
    <w:basedOn w:val="796"/>
    <w:next w:val="796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27" w:customStyle="1">
    <w:name w:val="Titre 91"/>
    <w:basedOn w:val="796"/>
    <w:next w:val="796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8" w:customStyle="1">
    <w:name w:val="Heading 1 Char"/>
    <w:basedOn w:val="7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9" w:customStyle="1">
    <w:name w:val="Heading 2 Char"/>
    <w:basedOn w:val="79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0" w:customStyle="1">
    <w:name w:val="Heading 3 Char"/>
    <w:basedOn w:val="79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1" w:customStyle="1">
    <w:name w:val="Heading 4 Char"/>
    <w:basedOn w:val="79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2" w:customStyle="1">
    <w:name w:val="Heading 5 Char"/>
    <w:basedOn w:val="79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3" w:customStyle="1">
    <w:name w:val="Heading 6 Char"/>
    <w:basedOn w:val="79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4" w:customStyle="1">
    <w:name w:val="Heading 7 Char"/>
    <w:basedOn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5" w:customStyle="1">
    <w:name w:val="Heading 8 Char"/>
    <w:basedOn w:val="7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6" w:customStyle="1">
    <w:name w:val="Heading 9 Char"/>
    <w:basedOn w:val="7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7" w:customStyle="1">
    <w:name w:val="Subtitle Char"/>
    <w:basedOn w:val="797"/>
    <w:uiPriority w:val="11"/>
    <w:pPr>
      <w:pBdr/>
      <w:spacing/>
      <w:ind/>
    </w:pPr>
    <w:rPr>
      <w:sz w:val="24"/>
      <w:szCs w:val="24"/>
    </w:rPr>
  </w:style>
  <w:style w:type="character" w:styleId="838" w:customStyle="1">
    <w:name w:val="Quote Char"/>
    <w:uiPriority w:val="29"/>
    <w:pPr>
      <w:pBdr/>
      <w:spacing/>
      <w:ind/>
    </w:pPr>
    <w:rPr>
      <w:i/>
    </w:rPr>
  </w:style>
  <w:style w:type="character" w:styleId="839" w:customStyle="1">
    <w:name w:val="Intense Quote Char"/>
    <w:uiPriority w:val="30"/>
    <w:pPr>
      <w:pBdr/>
      <w:spacing/>
      <w:ind/>
    </w:pPr>
    <w:rPr>
      <w:i/>
    </w:rPr>
  </w:style>
  <w:style w:type="character" w:styleId="840" w:customStyle="1">
    <w:name w:val="Footnote Text Char"/>
    <w:uiPriority w:val="99"/>
    <w:pPr>
      <w:pBdr/>
      <w:spacing/>
      <w:ind/>
    </w:pPr>
    <w:rPr>
      <w:sz w:val="18"/>
    </w:rPr>
  </w:style>
  <w:style w:type="character" w:styleId="841" w:customStyle="1">
    <w:name w:val="Endnote Text Char"/>
    <w:uiPriority w:val="99"/>
    <w:pPr>
      <w:pBdr/>
      <w:spacing/>
      <w:ind/>
    </w:pPr>
    <w:rPr>
      <w:sz w:val="20"/>
    </w:rPr>
  </w:style>
  <w:style w:type="character" w:styleId="842" w:customStyle="1">
    <w:name w:val="Titre 1 Car"/>
    <w:basedOn w:val="797"/>
    <w:link w:val="8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3" w:customStyle="1">
    <w:name w:val="Titre 2 Car"/>
    <w:basedOn w:val="797"/>
    <w:link w:val="82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4" w:customStyle="1">
    <w:name w:val="Titre 3 Car"/>
    <w:basedOn w:val="797"/>
    <w:link w:val="8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5" w:customStyle="1">
    <w:name w:val="Titre 4 Car"/>
    <w:basedOn w:val="797"/>
    <w:link w:val="8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6" w:customStyle="1">
    <w:name w:val="Titre 5 Car"/>
    <w:basedOn w:val="797"/>
    <w:link w:val="8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7" w:customStyle="1">
    <w:name w:val="Titre 6 Car"/>
    <w:basedOn w:val="797"/>
    <w:link w:val="8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8" w:customStyle="1">
    <w:name w:val="Titre 7 Car"/>
    <w:basedOn w:val="797"/>
    <w:link w:val="8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9" w:customStyle="1">
    <w:name w:val="Titre 8 Car"/>
    <w:basedOn w:val="797"/>
    <w:link w:val="8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0" w:customStyle="1">
    <w:name w:val="Titre 9 Car"/>
    <w:basedOn w:val="797"/>
    <w:link w:val="8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1">
    <w:name w:val="No Spacing"/>
    <w:uiPriority w:val="1"/>
    <w:qFormat/>
    <w:pPr>
      <w:pBdr/>
      <w:spacing w:after="0" w:line="240" w:lineRule="auto"/>
      <w:ind/>
    </w:pPr>
  </w:style>
  <w:style w:type="character" w:styleId="852" w:customStyle="1">
    <w:name w:val="Title Char"/>
    <w:basedOn w:val="797"/>
    <w:uiPriority w:val="10"/>
    <w:pPr>
      <w:pBdr/>
      <w:spacing/>
      <w:ind/>
    </w:pPr>
    <w:rPr>
      <w:sz w:val="48"/>
      <w:szCs w:val="48"/>
    </w:rPr>
  </w:style>
  <w:style w:type="paragraph" w:styleId="853">
    <w:name w:val="Subtitle"/>
    <w:basedOn w:val="796"/>
    <w:next w:val="796"/>
    <w:link w:val="8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4" w:customStyle="1">
    <w:name w:val="Sous-titre Car"/>
    <w:basedOn w:val="797"/>
    <w:link w:val="853"/>
    <w:uiPriority w:val="11"/>
    <w:pPr>
      <w:pBdr/>
      <w:spacing/>
      <w:ind/>
    </w:pPr>
    <w:rPr>
      <w:sz w:val="24"/>
      <w:szCs w:val="24"/>
    </w:rPr>
  </w:style>
  <w:style w:type="paragraph" w:styleId="855">
    <w:name w:val="Quote"/>
    <w:basedOn w:val="796"/>
    <w:next w:val="796"/>
    <w:link w:val="856"/>
    <w:uiPriority w:val="29"/>
    <w:qFormat/>
    <w:pPr>
      <w:pBdr/>
      <w:spacing/>
      <w:ind w:right="720" w:left="720"/>
    </w:pPr>
    <w:rPr>
      <w:i/>
    </w:rPr>
  </w:style>
  <w:style w:type="character" w:styleId="856" w:customStyle="1">
    <w:name w:val="Citation Car"/>
    <w:link w:val="855"/>
    <w:uiPriority w:val="29"/>
    <w:pPr>
      <w:pBdr/>
      <w:spacing/>
      <w:ind/>
    </w:pPr>
    <w:rPr>
      <w:i/>
    </w:rPr>
  </w:style>
  <w:style w:type="paragraph" w:styleId="857">
    <w:name w:val="Intense Quote"/>
    <w:basedOn w:val="796"/>
    <w:next w:val="796"/>
    <w:link w:val="8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8" w:customStyle="1">
    <w:name w:val="Citation intense Car"/>
    <w:link w:val="857"/>
    <w:uiPriority w:val="30"/>
    <w:pPr>
      <w:pBdr/>
      <w:spacing/>
      <w:ind/>
    </w:pPr>
    <w:rPr>
      <w:i/>
    </w:rPr>
  </w:style>
  <w:style w:type="character" w:styleId="859" w:customStyle="1">
    <w:name w:val="Header Char"/>
    <w:basedOn w:val="797"/>
    <w:uiPriority w:val="99"/>
    <w:pPr>
      <w:pBdr/>
      <w:spacing/>
      <w:ind/>
    </w:pPr>
  </w:style>
  <w:style w:type="character" w:styleId="860" w:customStyle="1">
    <w:name w:val="Footer Char"/>
    <w:basedOn w:val="797"/>
    <w:uiPriority w:val="99"/>
    <w:pPr>
      <w:pBdr/>
      <w:spacing/>
      <w:ind/>
    </w:pPr>
  </w:style>
  <w:style w:type="paragraph" w:styleId="861" w:customStyle="1">
    <w:name w:val="Légende1"/>
    <w:basedOn w:val="796"/>
    <w:next w:val="79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62" w:customStyle="1">
    <w:name w:val="Caption Char"/>
    <w:uiPriority w:val="99"/>
    <w:pPr>
      <w:pBdr/>
      <w:spacing/>
      <w:ind/>
    </w:pPr>
  </w:style>
  <w:style w:type="table" w:styleId="863" w:customStyle="1">
    <w:name w:val="Table Grid Light"/>
    <w:basedOn w:val="79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Tableau simple 11"/>
    <w:basedOn w:val="79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Tableau simple 21"/>
    <w:basedOn w:val="79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Tableau simple 3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Tableau simple 4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Tableau simple 5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Tableau Grille 1 Clai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Tableau Grille 2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Tableau Grille 3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Tableau Grille 41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1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2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3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4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5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6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Tableau Grille 5 Foncé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Tableau Grille 6 Couleu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Tableau Grille 7 Couleu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Tableau Liste 1 Clai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Tableau Liste 2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Tableau Liste 3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Tableau Liste 4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Tableau Liste 5 Foncé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Tableau Liste 6 Couleu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Tableau Liste 7 Couleur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1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2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3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4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5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6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1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2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3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4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5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6"/>
    <w:basedOn w:val="798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8">
    <w:name w:val="footnote text"/>
    <w:basedOn w:val="796"/>
    <w:link w:val="9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89" w:customStyle="1">
    <w:name w:val="Note de bas de page Car"/>
    <w:link w:val="988"/>
    <w:uiPriority w:val="99"/>
    <w:pPr>
      <w:pBdr/>
      <w:spacing/>
      <w:ind/>
    </w:pPr>
    <w:rPr>
      <w:sz w:val="18"/>
    </w:rPr>
  </w:style>
  <w:style w:type="character" w:styleId="990">
    <w:name w:val="footnote reference"/>
    <w:basedOn w:val="797"/>
    <w:uiPriority w:val="99"/>
    <w:unhideWhenUsed/>
    <w:pPr>
      <w:pBdr/>
      <w:spacing/>
      <w:ind/>
    </w:pPr>
    <w:rPr>
      <w:vertAlign w:val="superscript"/>
    </w:rPr>
  </w:style>
  <w:style w:type="paragraph" w:styleId="991">
    <w:name w:val="endnote text"/>
    <w:basedOn w:val="796"/>
    <w:link w:val="9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92" w:customStyle="1">
    <w:name w:val="Note de fin Car"/>
    <w:link w:val="991"/>
    <w:uiPriority w:val="99"/>
    <w:pPr>
      <w:pBdr/>
      <w:spacing/>
      <w:ind/>
    </w:pPr>
    <w:rPr>
      <w:sz w:val="20"/>
    </w:rPr>
  </w:style>
  <w:style w:type="character" w:styleId="993">
    <w:name w:val="endnote reference"/>
    <w:basedOn w:val="797"/>
    <w:uiPriority w:val="99"/>
    <w:semiHidden/>
    <w:unhideWhenUsed/>
    <w:pPr>
      <w:pBdr/>
      <w:spacing/>
      <w:ind/>
    </w:pPr>
    <w:rPr>
      <w:vertAlign w:val="superscript"/>
    </w:rPr>
  </w:style>
  <w:style w:type="paragraph" w:styleId="994">
    <w:name w:val="toc 1"/>
    <w:basedOn w:val="796"/>
    <w:next w:val="796"/>
    <w:uiPriority w:val="39"/>
    <w:unhideWhenUsed/>
    <w:pPr>
      <w:pBdr/>
      <w:spacing w:after="57"/>
      <w:ind/>
    </w:pPr>
  </w:style>
  <w:style w:type="paragraph" w:styleId="995">
    <w:name w:val="toc 2"/>
    <w:basedOn w:val="796"/>
    <w:next w:val="796"/>
    <w:uiPriority w:val="39"/>
    <w:unhideWhenUsed/>
    <w:pPr>
      <w:pBdr/>
      <w:spacing w:after="57"/>
      <w:ind w:left="283"/>
    </w:pPr>
  </w:style>
  <w:style w:type="paragraph" w:styleId="996">
    <w:name w:val="toc 3"/>
    <w:basedOn w:val="796"/>
    <w:next w:val="796"/>
    <w:uiPriority w:val="39"/>
    <w:unhideWhenUsed/>
    <w:pPr>
      <w:pBdr/>
      <w:spacing w:after="57"/>
      <w:ind w:left="567"/>
    </w:pPr>
  </w:style>
  <w:style w:type="paragraph" w:styleId="997">
    <w:name w:val="toc 4"/>
    <w:basedOn w:val="796"/>
    <w:next w:val="796"/>
    <w:uiPriority w:val="39"/>
    <w:unhideWhenUsed/>
    <w:pPr>
      <w:pBdr/>
      <w:spacing w:after="57"/>
      <w:ind w:left="850"/>
    </w:pPr>
  </w:style>
  <w:style w:type="paragraph" w:styleId="998">
    <w:name w:val="toc 5"/>
    <w:basedOn w:val="796"/>
    <w:next w:val="796"/>
    <w:uiPriority w:val="39"/>
    <w:unhideWhenUsed/>
    <w:pPr>
      <w:pBdr/>
      <w:spacing w:after="57"/>
      <w:ind w:left="1134"/>
    </w:pPr>
  </w:style>
  <w:style w:type="paragraph" w:styleId="999">
    <w:name w:val="toc 6"/>
    <w:basedOn w:val="796"/>
    <w:next w:val="796"/>
    <w:uiPriority w:val="39"/>
    <w:unhideWhenUsed/>
    <w:pPr>
      <w:pBdr/>
      <w:spacing w:after="57"/>
      <w:ind w:left="1417"/>
    </w:pPr>
  </w:style>
  <w:style w:type="paragraph" w:styleId="1000">
    <w:name w:val="toc 7"/>
    <w:basedOn w:val="796"/>
    <w:next w:val="796"/>
    <w:uiPriority w:val="39"/>
    <w:unhideWhenUsed/>
    <w:pPr>
      <w:pBdr/>
      <w:spacing w:after="57"/>
      <w:ind w:left="1701"/>
    </w:pPr>
  </w:style>
  <w:style w:type="paragraph" w:styleId="1001">
    <w:name w:val="toc 8"/>
    <w:basedOn w:val="796"/>
    <w:next w:val="796"/>
    <w:uiPriority w:val="39"/>
    <w:unhideWhenUsed/>
    <w:pPr>
      <w:pBdr/>
      <w:spacing w:after="57"/>
      <w:ind w:left="1984"/>
    </w:pPr>
  </w:style>
  <w:style w:type="paragraph" w:styleId="1002">
    <w:name w:val="toc 9"/>
    <w:basedOn w:val="796"/>
    <w:next w:val="796"/>
    <w:uiPriority w:val="39"/>
    <w:unhideWhenUsed/>
    <w:pPr>
      <w:pBdr/>
      <w:spacing w:after="57"/>
      <w:ind w:left="2268"/>
    </w:pPr>
  </w:style>
  <w:style w:type="paragraph" w:styleId="1003">
    <w:name w:val="TOC Heading"/>
    <w:uiPriority w:val="39"/>
    <w:unhideWhenUsed/>
    <w:pPr>
      <w:pBdr/>
      <w:spacing/>
      <w:ind/>
    </w:pPr>
  </w:style>
  <w:style w:type="paragraph" w:styleId="1004">
    <w:name w:val="table of figures"/>
    <w:basedOn w:val="796"/>
    <w:next w:val="796"/>
    <w:uiPriority w:val="99"/>
    <w:unhideWhenUsed/>
    <w:pPr>
      <w:pBdr/>
      <w:spacing w:after="0"/>
      <w:ind/>
    </w:pPr>
  </w:style>
  <w:style w:type="table" w:styleId="1005">
    <w:name w:val="Table Grid"/>
    <w:basedOn w:val="798"/>
    <w:uiPriority w:val="39"/>
    <w:pPr>
      <w:pBdr/>
      <w:spacing w:after="0" w:line="240" w:lineRule="auto"/>
      <w:ind/>
    </w:pPr>
    <w:rPr>
      <w:sz w:val="32"/>
      <w:szCs w:val="3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6" w:customStyle="1">
    <w:name w:val="Pied de page1"/>
    <w:basedOn w:val="796"/>
    <w:link w:val="100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  <w:rPr>
      <w:sz w:val="32"/>
      <w:szCs w:val="32"/>
    </w:rPr>
  </w:style>
  <w:style w:type="character" w:styleId="1007" w:customStyle="1">
    <w:name w:val="Pied de page Car"/>
    <w:basedOn w:val="797"/>
    <w:link w:val="1006"/>
    <w:uiPriority w:val="99"/>
    <w:pPr>
      <w:pBdr/>
      <w:spacing/>
      <w:ind/>
    </w:pPr>
    <w:rPr>
      <w:sz w:val="32"/>
      <w:szCs w:val="32"/>
    </w:rPr>
  </w:style>
  <w:style w:type="paragraph" w:styleId="1008" w:customStyle="1">
    <w:name w:val="Default"/>
    <w:pPr>
      <w:pBdr/>
      <w:spacing w:after="0" w:line="240" w:lineRule="auto"/>
      <w:ind/>
    </w:pPr>
    <w:rPr>
      <w:rFonts w:ascii="Arial" w:hAnsi="Arial" w:cs="Arial"/>
      <w:color w:val="000000"/>
      <w:sz w:val="24"/>
      <w:szCs w:val="24"/>
    </w:rPr>
  </w:style>
  <w:style w:type="paragraph" w:styleId="1009">
    <w:name w:val="List Paragraph"/>
    <w:basedOn w:val="796"/>
    <w:uiPriority w:val="34"/>
    <w:qFormat/>
    <w:pPr>
      <w:pBdr/>
      <w:spacing w:after="0" w:line="240" w:lineRule="auto"/>
      <w:ind w:left="720"/>
      <w:contextualSpacing w:val="true"/>
    </w:pPr>
    <w:rPr>
      <w:sz w:val="32"/>
      <w:szCs w:val="32"/>
    </w:rPr>
  </w:style>
  <w:style w:type="paragraph" w:styleId="1010">
    <w:name w:val="Balloon Text"/>
    <w:basedOn w:val="796"/>
    <w:link w:val="101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11" w:customStyle="1">
    <w:name w:val="Texte de bulles Car"/>
    <w:basedOn w:val="797"/>
    <w:link w:val="101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12" w:customStyle="1">
    <w:name w:val="En-tête1"/>
    <w:basedOn w:val="796"/>
    <w:link w:val="101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13" w:customStyle="1">
    <w:name w:val="En-tête Car"/>
    <w:basedOn w:val="797"/>
    <w:link w:val="1012"/>
    <w:uiPriority w:val="99"/>
    <w:pPr>
      <w:pBdr/>
      <w:spacing/>
      <w:ind/>
    </w:pPr>
  </w:style>
  <w:style w:type="character" w:styleId="1014">
    <w:name w:val="Placeholder Text"/>
    <w:basedOn w:val="797"/>
    <w:uiPriority w:val="99"/>
    <w:semiHidden/>
    <w:pPr>
      <w:pBdr/>
      <w:spacing/>
      <w:ind/>
    </w:pPr>
    <w:rPr>
      <w:color w:val="808080"/>
    </w:rPr>
  </w:style>
  <w:style w:type="paragraph" w:styleId="1015">
    <w:name w:val="Title"/>
    <w:basedOn w:val="796"/>
    <w:next w:val="796"/>
    <w:link w:val="1016"/>
    <w:uiPriority w:val="10"/>
    <w:qFormat/>
    <w:pPr>
      <w:pBdr>
        <w:bottom w:val="single" w:color="5b9bd5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1016" w:customStyle="1">
    <w:name w:val="Titre Car"/>
    <w:basedOn w:val="797"/>
    <w:link w:val="1015"/>
    <w:uiPriority w:val="10"/>
    <w:pPr>
      <w:pBdr/>
      <w:spacing/>
      <w:ind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1017">
    <w:name w:val="Hyperlink"/>
    <w:basedOn w:val="7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18">
    <w:name w:val="FollowedHyperlink"/>
    <w:basedOn w:val="7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9" w:customStyle="1">
    <w:name w:val="docdata"/>
    <w:basedOn w:val="79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1020" w:customStyle="1">
    <w:name w:val="1282"/>
    <w:basedOn w:val="797"/>
    <w:pPr>
      <w:pBdr/>
      <w:spacing/>
      <w:ind/>
    </w:pPr>
  </w:style>
  <w:style w:type="character" w:styleId="1021" w:customStyle="1">
    <w:name w:val="Aucun"/>
    <w:pPr>
      <w:pBdr/>
      <w:spacing/>
      <w:ind/>
    </w:pPr>
  </w:style>
  <w:style w:type="table" w:styleId="1022" w:customStyle="1">
    <w:name w:val="Grille du tableau1"/>
    <w:basedOn w:val="798"/>
    <w:next w:val="1005"/>
    <w:uiPriority w:val="59"/>
    <w:pPr>
      <w:pBdr/>
      <w:spacing w:after="0" w:line="240" w:lineRule="auto"/>
      <w:ind/>
    </w:pPr>
    <w:rPr>
      <w:rFonts w:ascii="Calibri" w:hAnsi="Calibri" w:eastAsia="Calibri" w:cs="Calibri"/>
      <w:sz w:val="32"/>
      <w:szCs w:val="3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3">
    <w:name w:val="Normal (Web)"/>
    <w:basedOn w:val="79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1024" w:customStyle="1">
    <w:name w:val="apple-converted-space"/>
    <w:basedOn w:val="79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image" Target="media/image1.png"/><Relationship Id="rId14" Type="http://schemas.openxmlformats.org/officeDocument/2006/relationships/image" Target="media/image2.jpg"/><Relationship Id="rId15" Type="http://schemas.openxmlformats.org/officeDocument/2006/relationships/hyperlink" Target="mailto:ce.com-aca-lyc-eps@ac-besancon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
</file>

<file path=customXml/item2.xml>
</file>

<file path=customXml/item3.xml>
</file>

<file path=customXml/itemProps1.xml><?xml version="1.0" encoding="utf-8"?>
<ds:datastoreItem xmlns:ds="http://schemas.openxmlformats.org/officeDocument/2006/customXml" ds:itemID="{5D0AEA6B-E499-4EEF-98A3-AFBB261C493E}"/>
</file>

<file path=customXml/itemProps2.xml><?xml version="1.0" encoding="utf-8"?>
<ds:datastoreItem xmlns:ds="http://schemas.openxmlformats.org/officeDocument/2006/customXml" ds:itemID="{95675BE3-C4DC-467C-B96B-EC8998CB48BE}"/>
</file>

<file path=customXml/itemProps3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RECTORAT DE STRASBOURG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Deloye</dc:creator>
  <cp:lastModifiedBy>Hugedet Chantal</cp:lastModifiedBy>
  <cp:revision>8</cp:revision>
  <dcterms:created xsi:type="dcterms:W3CDTF">2022-11-18T10:51:00Z</dcterms:created>
  <dcterms:modified xsi:type="dcterms:W3CDTF">2025-11-07T13:18:54Z</dcterms:modified>
</cp:coreProperties>
</file>