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778"/>
      </w:tblGrid>
      <w:tr w:rsidR="00495E4A" w14:paraId="12801123" w14:textId="77777777">
        <w:trPr>
          <w:trHeight w:val="2969"/>
        </w:trPr>
        <w:tc>
          <w:tcPr>
            <w:tcW w:w="4815" w:type="dxa"/>
          </w:tcPr>
          <w:p w14:paraId="4DA30CC6" w14:textId="77777777" w:rsidR="00495E4A" w:rsidRDefault="00580764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w:drawing>
                <wp:inline distT="0" distB="0" distL="0" distR="0" wp14:anchorId="6E7769FB" wp14:editId="7629B1AD">
                  <wp:extent cx="2152650" cy="1438275"/>
                  <wp:effectExtent l="0" t="0" r="0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21526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vAlign w:val="center"/>
          </w:tcPr>
          <w:p w14:paraId="032DE392" w14:textId="77777777" w:rsidR="00495E4A" w:rsidRDefault="00580764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"/>
                <w:u w:val="single"/>
                <w:lang w:eastAsia="fr-FR"/>
              </w:rPr>
              <w:drawing>
                <wp:inline distT="0" distB="0" distL="0" distR="0" wp14:anchorId="38921E7A" wp14:editId="58A8060F">
                  <wp:extent cx="2642538" cy="1133475"/>
                  <wp:effectExtent l="0" t="0" r="571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le confiance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2655779" cy="113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1E2EED" w14:textId="77777777" w:rsidR="00495E4A" w:rsidRDefault="00580764">
      <w:pPr>
        <w:jc w:val="center"/>
        <w:rPr>
          <w:b/>
          <w:bCs/>
          <w:sz w:val="44"/>
          <w:szCs w:val="32"/>
        </w:rPr>
      </w:pPr>
      <w:r>
        <w:rPr>
          <w:b/>
          <w:bCs/>
          <w:sz w:val="44"/>
          <w:szCs w:val="32"/>
        </w:rPr>
        <w:t>Education Physique et Sportive</w:t>
      </w:r>
    </w:p>
    <w:p w14:paraId="5EFB2851" w14:textId="77777777" w:rsidR="00495E4A" w:rsidRDefault="00580764">
      <w:pPr>
        <w:jc w:val="center"/>
        <w:rPr>
          <w:b/>
          <w:bCs/>
          <w:sz w:val="44"/>
          <w:szCs w:val="32"/>
        </w:rPr>
      </w:pPr>
      <w:r>
        <w:rPr>
          <w:b/>
          <w:bCs/>
          <w:sz w:val="44"/>
          <w:szCs w:val="32"/>
        </w:rPr>
        <w:t>Grille de validation des référentiels BAC 2023</w:t>
      </w:r>
    </w:p>
    <w:p w14:paraId="64468CAE" w14:textId="77777777" w:rsidR="00495E4A" w:rsidRDefault="00495E4A">
      <w:pPr>
        <w:rPr>
          <w:b/>
          <w:bCs/>
          <w:sz w:val="16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0"/>
      </w:tblGrid>
      <w:tr w:rsidR="00495E4A" w14:paraId="088D5672" w14:textId="77777777">
        <w:tc>
          <w:tcPr>
            <w:tcW w:w="9630" w:type="dxa"/>
            <w:shd w:val="clear" w:color="auto" w:fill="D9D9D9"/>
          </w:tcPr>
          <w:p w14:paraId="018FE693" w14:textId="77777777" w:rsidR="00495E4A" w:rsidRDefault="00580764">
            <w:pPr>
              <w:rPr>
                <w:b/>
                <w:bCs/>
                <w:sz w:val="40"/>
                <w:szCs w:val="24"/>
                <w:u w:val="single"/>
              </w:rPr>
            </w:pPr>
            <w:r>
              <w:rPr>
                <w:b/>
                <w:bCs/>
                <w:sz w:val="40"/>
                <w:szCs w:val="24"/>
                <w:u w:val="single"/>
              </w:rPr>
              <w:t xml:space="preserve">Etablissement : </w:t>
            </w:r>
          </w:p>
        </w:tc>
      </w:tr>
      <w:tr w:rsidR="00495E4A" w14:paraId="1838CC40" w14:textId="77777777">
        <w:tc>
          <w:tcPr>
            <w:tcW w:w="9630" w:type="dxa"/>
          </w:tcPr>
          <w:p w14:paraId="3139FA01" w14:textId="77777777" w:rsidR="00495E4A" w:rsidRDefault="00495E4A">
            <w:pPr>
              <w:rPr>
                <w:b/>
                <w:bCs/>
                <w:sz w:val="40"/>
                <w:szCs w:val="24"/>
                <w:u w:val="single"/>
                <w:lang w:val="en-US"/>
              </w:rPr>
            </w:pPr>
          </w:p>
        </w:tc>
      </w:tr>
      <w:tr w:rsidR="00495E4A" w14:paraId="64C7C323" w14:textId="77777777">
        <w:tc>
          <w:tcPr>
            <w:tcW w:w="9630" w:type="dxa"/>
          </w:tcPr>
          <w:p w14:paraId="560060D8" w14:textId="77777777" w:rsidR="00495E4A" w:rsidRDefault="00580764">
            <w:pPr>
              <w:pBdr>
                <w:top w:val="single" w:sz="4" w:space="0" w:color="000000"/>
                <w:left w:val="single" w:sz="4" w:space="3" w:color="000000"/>
                <w:bottom w:val="single" w:sz="4" w:space="0" w:color="000000"/>
                <w:right w:val="single" w:sz="4" w:space="3" w:color="000000"/>
              </w:pBdr>
            </w:pPr>
            <w:r>
              <w:rPr>
                <w:sz w:val="28"/>
              </w:rPr>
              <w:t xml:space="preserve"> </w:t>
            </w:r>
          </w:p>
          <w:p w14:paraId="67901964" w14:textId="77777777" w:rsidR="00495E4A" w:rsidRDefault="00580764">
            <w:pPr>
              <w:pBdr>
                <w:top w:val="single" w:sz="4" w:space="0" w:color="000000"/>
                <w:left w:val="single" w:sz="4" w:space="3" w:color="000000"/>
                <w:bottom w:val="single" w:sz="4" w:space="0" w:color="000000"/>
                <w:right w:val="single" w:sz="4" w:space="3" w:color="000000"/>
              </w:pBdr>
            </w:pPr>
            <w:r>
              <w:rPr>
                <w:sz w:val="28"/>
              </w:rPr>
              <w:t xml:space="preserve">Les référentiels concernés devront être retournés pour </w:t>
            </w:r>
            <w:proofErr w:type="gramStart"/>
            <w:r>
              <w:rPr>
                <w:sz w:val="28"/>
              </w:rPr>
              <w:t xml:space="preserve">le </w:t>
            </w:r>
            <w:r>
              <w:rPr>
                <w:b/>
                <w:sz w:val="28"/>
              </w:rPr>
              <w:t xml:space="preserve"> 01</w:t>
            </w:r>
            <w:proofErr w:type="gramEnd"/>
            <w:r>
              <w:rPr>
                <w:b/>
                <w:sz w:val="28"/>
              </w:rPr>
              <w:t xml:space="preserve">/10/2022 délai de rigueur </w:t>
            </w:r>
            <w:r>
              <w:rPr>
                <w:sz w:val="28"/>
              </w:rPr>
              <w:t xml:space="preserve"> à l’adresse : </w:t>
            </w:r>
            <w:hyperlink r:id="rId14" w:tooltip="mailto:ce.com-aca-lyc-eps@ac-besancon.fr" w:history="1">
              <w:r>
                <w:rPr>
                  <w:rStyle w:val="Lienhypertexte"/>
                  <w:rFonts w:ascii="Helvetica" w:hAnsi="Helvetica" w:cs="Helvetica"/>
                  <w:b/>
                  <w:bCs/>
                  <w:sz w:val="24"/>
                  <w:szCs w:val="19"/>
                </w:rPr>
                <w:t>ce.com-aca-lyc-eps@ac-besancon.fr</w:t>
              </w:r>
            </w:hyperlink>
            <w:r>
              <w:rPr>
                <w:sz w:val="24"/>
              </w:rPr>
              <w:t>.</w:t>
            </w:r>
          </w:p>
          <w:p w14:paraId="1E2B0E76" w14:textId="77777777" w:rsidR="00495E4A" w:rsidRDefault="00580764"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VALIDE</w:t>
            </w:r>
          </w:p>
          <w:p w14:paraId="74D68561" w14:textId="77777777" w:rsidR="00495E4A" w:rsidRDefault="00495E4A"/>
        </w:tc>
      </w:tr>
      <w:tr w:rsidR="00495E4A" w14:paraId="462A58BF" w14:textId="77777777">
        <w:tc>
          <w:tcPr>
            <w:tcW w:w="9630" w:type="dxa"/>
          </w:tcPr>
          <w:p w14:paraId="5E95FAF1" w14:textId="77777777" w:rsidR="00495E4A" w:rsidRDefault="00580764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VALIDE SOUS RESERVE</w:t>
            </w:r>
          </w:p>
          <w:p w14:paraId="3AC8D89A" w14:textId="77777777" w:rsidR="00495E4A" w:rsidRDefault="00495E4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619B7831" w14:textId="77777777" w:rsidR="00495E4A" w:rsidRDefault="00495E4A">
      <w:pPr>
        <w:rPr>
          <w:b/>
          <w:bCs/>
          <w:sz w:val="28"/>
          <w:szCs w:val="32"/>
        </w:rPr>
      </w:pPr>
      <w:bookmarkStart w:id="0" w:name="Accueil"/>
      <w:bookmarkEnd w:id="0"/>
    </w:p>
    <w:p w14:paraId="245EE3B8" w14:textId="77777777" w:rsidR="00495E4A" w:rsidRDefault="00580764">
      <w:pPr>
        <w:pStyle w:val="Paragraphedeliste"/>
        <w:numPr>
          <w:ilvl w:val="0"/>
          <w:numId w:val="8"/>
        </w:numPr>
        <w:rPr>
          <w:b/>
          <w:bCs/>
        </w:rPr>
      </w:pPr>
      <w:hyperlink w:anchor="CA_1" w:tooltip="#CA_1" w:history="1">
        <w:r>
          <w:rPr>
            <w:rStyle w:val="Lienhypertexte"/>
            <w:b/>
            <w:bCs/>
          </w:rPr>
          <w:t>Accès direct CA 1</w:t>
        </w:r>
      </w:hyperlink>
    </w:p>
    <w:p w14:paraId="6752BD3E" w14:textId="77777777" w:rsidR="00495E4A" w:rsidRDefault="00580764">
      <w:pPr>
        <w:pStyle w:val="Paragraphedeliste"/>
        <w:numPr>
          <w:ilvl w:val="0"/>
          <w:numId w:val="8"/>
        </w:numPr>
        <w:rPr>
          <w:b/>
          <w:bCs/>
        </w:rPr>
      </w:pPr>
      <w:hyperlink w:anchor="CA_2" w:tooltip="#CA_2" w:history="1">
        <w:r>
          <w:rPr>
            <w:rStyle w:val="Lienhypertexte"/>
            <w:b/>
            <w:bCs/>
          </w:rPr>
          <w:t>Accès direct CA 2</w:t>
        </w:r>
      </w:hyperlink>
    </w:p>
    <w:p w14:paraId="6C32E496" w14:textId="77777777" w:rsidR="00495E4A" w:rsidRDefault="00580764">
      <w:pPr>
        <w:pStyle w:val="Paragraphedeliste"/>
        <w:numPr>
          <w:ilvl w:val="0"/>
          <w:numId w:val="8"/>
        </w:numPr>
        <w:rPr>
          <w:b/>
          <w:bCs/>
        </w:rPr>
      </w:pPr>
      <w:hyperlink w:anchor="CA_3" w:tooltip="#CA_3" w:history="1">
        <w:r>
          <w:rPr>
            <w:rStyle w:val="Lienhypertexte"/>
            <w:b/>
            <w:bCs/>
          </w:rPr>
          <w:t>Accès direct CA 3</w:t>
        </w:r>
      </w:hyperlink>
    </w:p>
    <w:p w14:paraId="7778525D" w14:textId="77777777" w:rsidR="00495E4A" w:rsidRDefault="00580764">
      <w:pPr>
        <w:pStyle w:val="Paragraphedeliste"/>
        <w:numPr>
          <w:ilvl w:val="0"/>
          <w:numId w:val="8"/>
        </w:numPr>
        <w:rPr>
          <w:b/>
          <w:bCs/>
        </w:rPr>
      </w:pPr>
      <w:hyperlink w:anchor="CA_4" w:tooltip="#CA_4" w:history="1">
        <w:r>
          <w:rPr>
            <w:rStyle w:val="Lienhypertexte"/>
            <w:b/>
            <w:bCs/>
          </w:rPr>
          <w:t>Accès direct CA 4</w:t>
        </w:r>
      </w:hyperlink>
    </w:p>
    <w:p w14:paraId="5DFCADFF" w14:textId="77777777" w:rsidR="00495E4A" w:rsidRDefault="00580764">
      <w:pPr>
        <w:pStyle w:val="Paragraphedeliste"/>
        <w:numPr>
          <w:ilvl w:val="0"/>
          <w:numId w:val="8"/>
        </w:numPr>
        <w:rPr>
          <w:b/>
          <w:bCs/>
          <w:sz w:val="28"/>
        </w:rPr>
      </w:pPr>
      <w:hyperlink w:anchor="CA_5" w:tooltip="#CA_5" w:history="1">
        <w:r>
          <w:rPr>
            <w:rStyle w:val="Lienhypertexte"/>
            <w:b/>
            <w:bCs/>
          </w:rPr>
          <w:t>Accès direct CA 5</w:t>
        </w:r>
      </w:hyperlink>
    </w:p>
    <w:p w14:paraId="41AC0559" w14:textId="77777777" w:rsidR="00495E4A" w:rsidRDefault="00580764">
      <w:pPr>
        <w:rPr>
          <w:b/>
          <w:bCs/>
          <w:sz w:val="56"/>
          <w:szCs w:val="32"/>
        </w:rPr>
      </w:pPr>
      <w:r>
        <w:rPr>
          <w:b/>
          <w:bCs/>
          <w:sz w:val="56"/>
          <w:szCs w:val="32"/>
        </w:rPr>
        <w:br w:type="page"/>
      </w:r>
    </w:p>
    <w:p w14:paraId="7F560EE1" w14:textId="77777777" w:rsidR="00495E4A" w:rsidRDefault="00580764">
      <w:pPr>
        <w:pStyle w:val="Titre"/>
        <w:tabs>
          <w:tab w:val="right" w:pos="9498"/>
        </w:tabs>
        <w:rPr>
          <w:b/>
        </w:rPr>
      </w:pPr>
      <w:bookmarkStart w:id="1" w:name="CaseACocher14"/>
      <w:bookmarkStart w:id="2" w:name="CA_1"/>
      <w:bookmarkEnd w:id="1"/>
      <w:bookmarkEnd w:id="2"/>
      <w:r>
        <w:rPr>
          <w:b/>
        </w:rPr>
        <w:lastRenderedPageBreak/>
        <w:t>Champ d'apprentissage 1</w:t>
      </w:r>
      <w:r>
        <w:rPr>
          <w:b/>
        </w:rPr>
        <w:tab/>
      </w:r>
      <w:hyperlink w:anchor="Accueil" w:tooltip="#Accueil" w:history="1">
        <w:r>
          <w:rPr>
            <w:rStyle w:val="Lienhypertexte"/>
            <w:b/>
            <w:sz w:val="22"/>
          </w:rPr>
          <w:t>Retour Accueil</w:t>
        </w:r>
      </w:hyperlink>
    </w:p>
    <w:tbl>
      <w:tblPr>
        <w:tblStyle w:val="Grilledutablea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1559"/>
        <w:gridCol w:w="992"/>
        <w:gridCol w:w="993"/>
        <w:gridCol w:w="5103"/>
      </w:tblGrid>
      <w:tr w:rsidR="00495E4A" w14:paraId="6699D66F" w14:textId="77777777">
        <w:trPr>
          <w:trHeight w:val="230"/>
        </w:trPr>
        <w:tc>
          <w:tcPr>
            <w:tcW w:w="5671" w:type="dxa"/>
            <w:gridSpan w:val="5"/>
            <w:shd w:val="clear" w:color="auto" w:fill="323E4F"/>
            <w:vAlign w:val="center"/>
          </w:tcPr>
          <w:p w14:paraId="2385CEFE" w14:textId="77777777" w:rsidR="00495E4A" w:rsidRDefault="00580764">
            <w:pPr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CA 1 : </w:t>
            </w:r>
          </w:p>
        </w:tc>
        <w:tc>
          <w:tcPr>
            <w:tcW w:w="5103" w:type="dxa"/>
            <w:shd w:val="clear" w:color="auto" w:fill="323E4F"/>
            <w:vAlign w:val="center"/>
          </w:tcPr>
          <w:p w14:paraId="5F62A67C" w14:textId="77777777" w:rsidR="00495E4A" w:rsidRDefault="00580764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 w:themeColor="background1"/>
              </w:rPr>
              <w:t>Exigences du référentiel du champ</w:t>
            </w:r>
          </w:p>
        </w:tc>
      </w:tr>
      <w:tr w:rsidR="00495E4A" w14:paraId="35E7A641" w14:textId="77777777">
        <w:tc>
          <w:tcPr>
            <w:tcW w:w="3686" w:type="dxa"/>
            <w:gridSpan w:val="3"/>
            <w:shd w:val="clear" w:color="auto" w:fill="D9D9D9"/>
            <w:vAlign w:val="center"/>
          </w:tcPr>
          <w:p w14:paraId="36C4560A" w14:textId="77777777" w:rsidR="00495E4A" w:rsidRDefault="005807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BAC GT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5257ED3" w14:textId="77777777" w:rsidR="00495E4A" w:rsidRDefault="005807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Oui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A7F192E" w14:textId="77777777" w:rsidR="00495E4A" w:rsidRDefault="005807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68F5B9D9" w14:textId="77777777" w:rsidR="00495E4A" w:rsidRDefault="005807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Remarques éventuelles de la commission</w:t>
            </w:r>
          </w:p>
        </w:tc>
      </w:tr>
      <w:tr w:rsidR="00495E4A" w14:paraId="032ACC0A" w14:textId="77777777">
        <w:tc>
          <w:tcPr>
            <w:tcW w:w="3686" w:type="dxa"/>
            <w:gridSpan w:val="3"/>
            <w:shd w:val="clear" w:color="auto" w:fill="FF99CC"/>
            <w:vAlign w:val="center"/>
          </w:tcPr>
          <w:p w14:paraId="12E1DF16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Présence du principe d’élaboration de l’épreuve</w:t>
            </w:r>
          </w:p>
        </w:tc>
        <w:tc>
          <w:tcPr>
            <w:tcW w:w="992" w:type="dxa"/>
            <w:shd w:val="clear" w:color="auto" w:fill="FF99CC"/>
            <w:vAlign w:val="center"/>
          </w:tcPr>
          <w:p w14:paraId="7E380FCD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3" w:type="dxa"/>
            <w:shd w:val="clear" w:color="auto" w:fill="FF99CC"/>
            <w:vAlign w:val="center"/>
          </w:tcPr>
          <w:p w14:paraId="47C3303F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103" w:type="dxa"/>
            <w:shd w:val="clear" w:color="auto" w:fill="FF99CC"/>
            <w:vAlign w:val="center"/>
          </w:tcPr>
          <w:p w14:paraId="261EB5A2" w14:textId="77777777" w:rsidR="00495E4A" w:rsidRDefault="00495E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241A566B" w14:textId="77777777">
        <w:tc>
          <w:tcPr>
            <w:tcW w:w="3686" w:type="dxa"/>
            <w:gridSpan w:val="3"/>
            <w:shd w:val="clear" w:color="auto" w:fill="FF99CC"/>
            <w:vAlign w:val="center"/>
          </w:tcPr>
          <w:p w14:paraId="1BE25A5A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Évaluation de tous les AFL sur 4 degrés</w:t>
            </w:r>
          </w:p>
        </w:tc>
        <w:tc>
          <w:tcPr>
            <w:tcW w:w="992" w:type="dxa"/>
            <w:shd w:val="clear" w:color="auto" w:fill="FF99CC"/>
            <w:vAlign w:val="center"/>
          </w:tcPr>
          <w:p w14:paraId="55B0E372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3" w:type="dxa"/>
            <w:shd w:val="clear" w:color="auto" w:fill="FF99CC"/>
            <w:vAlign w:val="center"/>
          </w:tcPr>
          <w:p w14:paraId="7E127875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103" w:type="dxa"/>
            <w:shd w:val="clear" w:color="auto" w:fill="FF99CC"/>
            <w:vAlign w:val="center"/>
          </w:tcPr>
          <w:p w14:paraId="25A41DDC" w14:textId="77777777" w:rsidR="00495E4A" w:rsidRDefault="00495E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70C806F5" w14:textId="77777777">
        <w:tc>
          <w:tcPr>
            <w:tcW w:w="3686" w:type="dxa"/>
            <w:gridSpan w:val="3"/>
            <w:shd w:val="clear" w:color="auto" w:fill="FF99CC"/>
            <w:vAlign w:val="center"/>
          </w:tcPr>
          <w:p w14:paraId="21720404" w14:textId="77777777" w:rsidR="00495E4A" w:rsidRDefault="0058076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AFL1 / 12 points dont 6 points sur la performance maximal additionnés aux 6 points sur l’efficacité technique</w:t>
            </w:r>
          </w:p>
        </w:tc>
        <w:tc>
          <w:tcPr>
            <w:tcW w:w="992" w:type="dxa"/>
            <w:shd w:val="clear" w:color="auto" w:fill="FF99CC"/>
            <w:vAlign w:val="center"/>
          </w:tcPr>
          <w:p w14:paraId="2E10C952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3" w:type="dxa"/>
            <w:shd w:val="clear" w:color="auto" w:fill="FF99CC"/>
            <w:vAlign w:val="center"/>
          </w:tcPr>
          <w:p w14:paraId="55082DA6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103" w:type="dxa"/>
            <w:shd w:val="clear" w:color="auto" w:fill="FF99CC"/>
            <w:vAlign w:val="center"/>
          </w:tcPr>
          <w:p w14:paraId="35CC117F" w14:textId="77777777" w:rsidR="00495E4A" w:rsidRDefault="00495E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1A0BC3AB" w14:textId="77777777"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44BFCC54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 points pour les AFL 2 et 3 avec les 3 répartitions possibles (4-4/2-6/6-2)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0D0E9EF1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04F430A9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26FB8436" w14:textId="77777777" w:rsidR="00495E4A" w:rsidRDefault="00495E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46D18A0C" w14:textId="77777777">
        <w:tc>
          <w:tcPr>
            <w:tcW w:w="10774" w:type="dxa"/>
            <w:gridSpan w:val="6"/>
            <w:shd w:val="clear" w:color="auto" w:fill="auto"/>
            <w:vAlign w:val="center"/>
          </w:tcPr>
          <w:p w14:paraId="505E2580" w14:textId="77777777" w:rsidR="00495E4A" w:rsidRDefault="00495E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639B76AF" w14:textId="77777777">
        <w:trPr>
          <w:trHeight w:val="599"/>
        </w:trPr>
        <w:tc>
          <w:tcPr>
            <w:tcW w:w="1702" w:type="dxa"/>
            <w:vMerge w:val="restart"/>
            <w:shd w:val="clear" w:color="auto" w:fill="D0CECE"/>
            <w:vAlign w:val="center"/>
          </w:tcPr>
          <w:p w14:paraId="6FA9D36F" w14:textId="77777777" w:rsidR="00495E4A" w:rsidRDefault="005807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Conformité/ textes</w:t>
            </w:r>
          </w:p>
        </w:tc>
        <w:tc>
          <w:tcPr>
            <w:tcW w:w="425" w:type="dxa"/>
            <w:shd w:val="clear" w:color="auto" w:fill="FF99CC"/>
            <w:vAlign w:val="center"/>
          </w:tcPr>
          <w:p w14:paraId="61214ACC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647" w:type="dxa"/>
            <w:gridSpan w:val="4"/>
            <w:shd w:val="clear" w:color="auto" w:fill="FF99CC"/>
            <w:vAlign w:val="center"/>
          </w:tcPr>
          <w:p w14:paraId="553F6F84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AFL1 évalué le jour de l’épreuve </w:t>
            </w:r>
          </w:p>
          <w:p w14:paraId="7DA5FB02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L’évaluation tient compte des différences filles- garçons</w:t>
            </w:r>
          </w:p>
        </w:tc>
      </w:tr>
      <w:tr w:rsidR="00495E4A" w14:paraId="7932AA5F" w14:textId="77777777">
        <w:trPr>
          <w:trHeight w:val="599"/>
        </w:trPr>
        <w:tc>
          <w:tcPr>
            <w:tcW w:w="1702" w:type="dxa"/>
            <w:vMerge/>
            <w:shd w:val="clear" w:color="auto" w:fill="D0CECE"/>
            <w:vAlign w:val="center"/>
          </w:tcPr>
          <w:p w14:paraId="5E24F442" w14:textId="77777777" w:rsidR="00495E4A" w:rsidRDefault="00495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99CC"/>
            <w:vAlign w:val="center"/>
          </w:tcPr>
          <w:p w14:paraId="4ABB7C44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647" w:type="dxa"/>
            <w:gridSpan w:val="4"/>
            <w:tcBorders>
              <w:bottom w:val="single" w:sz="4" w:space="0" w:color="000000" w:themeColor="text1"/>
            </w:tcBorders>
            <w:shd w:val="clear" w:color="auto" w:fill="FF99CC"/>
            <w:vAlign w:val="center"/>
          </w:tcPr>
          <w:p w14:paraId="159B12F3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AFL</w:t>
            </w:r>
            <w:proofErr w:type="gramStart"/>
            <w:r>
              <w:rPr>
                <w:sz w:val="18"/>
                <w:szCs w:val="18"/>
              </w:rPr>
              <w:t xml:space="preserve">1  </w:t>
            </w:r>
            <w:r>
              <w:rPr>
                <w:b/>
                <w:bCs/>
                <w:color w:val="FF0000"/>
                <w:sz w:val="18"/>
                <w:szCs w:val="18"/>
              </w:rPr>
              <w:t>construction</w:t>
            </w:r>
            <w:proofErr w:type="gramEnd"/>
            <w:r>
              <w:rPr>
                <w:b/>
                <w:bCs/>
                <w:color w:val="FF0000"/>
                <w:sz w:val="18"/>
                <w:szCs w:val="18"/>
              </w:rPr>
              <w:t xml:space="preserve"> du barème à partir du seuil médian national à 3 points/6</w:t>
            </w:r>
          </w:p>
        </w:tc>
      </w:tr>
      <w:tr w:rsidR="00495E4A" w14:paraId="3B11C612" w14:textId="77777777">
        <w:trPr>
          <w:trHeight w:val="345"/>
        </w:trPr>
        <w:tc>
          <w:tcPr>
            <w:tcW w:w="1702" w:type="dxa"/>
            <w:vMerge/>
            <w:tcBorders>
              <w:right w:val="single" w:sz="4" w:space="0" w:color="000000" w:themeColor="text1"/>
            </w:tcBorders>
            <w:shd w:val="clear" w:color="auto" w:fill="D0CECE"/>
            <w:vAlign w:val="center"/>
          </w:tcPr>
          <w:p w14:paraId="27BF0443" w14:textId="77777777" w:rsidR="00495E4A" w:rsidRDefault="00495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vAlign w:val="center"/>
          </w:tcPr>
          <w:p w14:paraId="66133AA8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vAlign w:val="center"/>
          </w:tcPr>
          <w:p w14:paraId="0ABE2157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L’AFL2 et l’AFL3 sont évalués au fil de la séquence et éventuellement le jour de l’épreuve </w:t>
            </w:r>
          </w:p>
        </w:tc>
      </w:tr>
      <w:tr w:rsidR="00495E4A" w14:paraId="209C777B" w14:textId="77777777">
        <w:trPr>
          <w:trHeight w:val="426"/>
        </w:trPr>
        <w:tc>
          <w:tcPr>
            <w:tcW w:w="1702" w:type="dxa"/>
            <w:vMerge/>
            <w:tcBorders>
              <w:right w:val="single" w:sz="4" w:space="0" w:color="000000" w:themeColor="text1"/>
            </w:tcBorders>
            <w:shd w:val="clear" w:color="auto" w:fill="D0CECE"/>
            <w:vAlign w:val="center"/>
          </w:tcPr>
          <w:p w14:paraId="33E8749C" w14:textId="77777777" w:rsidR="00495E4A" w:rsidRDefault="00495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vAlign w:val="center"/>
          </w:tcPr>
          <w:p w14:paraId="77CE56DD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vAlign w:val="center"/>
          </w:tcPr>
          <w:p w14:paraId="41E76674" w14:textId="77777777" w:rsidR="00495E4A" w:rsidRDefault="0058076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AFL2/AFL3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</w:t>
            </w:r>
            <w:r>
              <w:rPr>
                <w:sz w:val="18"/>
                <w:szCs w:val="18"/>
              </w:rPr>
              <w:t xml:space="preserve"> choix de l’élève le Jour de l’épreuve (</w:t>
            </w:r>
            <w:r>
              <w:rPr>
                <w:b/>
                <w:sz w:val="18"/>
                <w:szCs w:val="18"/>
              </w:rPr>
              <w:t>2pts/6pts, 4pts/4pts, 6pts/2pts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b/>
                <w:sz w:val="18"/>
                <w:szCs w:val="18"/>
              </w:rPr>
              <w:t xml:space="preserve">+ </w:t>
            </w:r>
          </w:p>
          <w:p w14:paraId="655247E1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1 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rôle( au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lieu de deux auparavant) </w:t>
            </w:r>
            <w:r>
              <w:rPr>
                <w:b/>
                <w:sz w:val="18"/>
                <w:szCs w:val="18"/>
              </w:rPr>
              <w:t>à évaluer </w:t>
            </w:r>
          </w:p>
        </w:tc>
      </w:tr>
      <w:tr w:rsidR="00495E4A" w14:paraId="31497512" w14:textId="77777777">
        <w:trPr>
          <w:trHeight w:val="567"/>
        </w:trPr>
        <w:tc>
          <w:tcPr>
            <w:tcW w:w="1702" w:type="dxa"/>
            <w:tcBorders>
              <w:right w:val="single" w:sz="4" w:space="0" w:color="000000" w:themeColor="text1"/>
            </w:tcBorders>
            <w:shd w:val="clear" w:color="auto" w:fill="D0CECE"/>
            <w:vAlign w:val="center"/>
          </w:tcPr>
          <w:p w14:paraId="2DA05D03" w14:textId="77777777" w:rsidR="00495E4A" w:rsidRDefault="00495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vAlign w:val="center"/>
          </w:tcPr>
          <w:p w14:paraId="7C1CFFD2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9CC"/>
            <w:vAlign w:val="center"/>
          </w:tcPr>
          <w:p w14:paraId="7F8F2348" w14:textId="77777777" w:rsidR="00495E4A" w:rsidRDefault="00495E4A">
            <w:pPr>
              <w:rPr>
                <w:sz w:val="18"/>
                <w:szCs w:val="18"/>
              </w:rPr>
            </w:pPr>
          </w:p>
        </w:tc>
      </w:tr>
    </w:tbl>
    <w:p w14:paraId="6A1D0D60" w14:textId="77777777" w:rsidR="00495E4A" w:rsidRDefault="00495E4A">
      <w:pPr>
        <w:tabs>
          <w:tab w:val="left" w:pos="1410"/>
          <w:tab w:val="left" w:pos="2295"/>
        </w:tabs>
        <w:rPr>
          <w:b/>
          <w:bCs/>
          <w:sz w:val="14"/>
          <w:szCs w:val="36"/>
        </w:rPr>
      </w:pPr>
    </w:p>
    <w:tbl>
      <w:tblPr>
        <w:tblStyle w:val="Grilledutablea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1559"/>
        <w:gridCol w:w="992"/>
        <w:gridCol w:w="993"/>
        <w:gridCol w:w="5103"/>
      </w:tblGrid>
      <w:tr w:rsidR="00495E4A" w14:paraId="2E254692" w14:textId="77777777">
        <w:trPr>
          <w:trHeight w:val="230"/>
        </w:trPr>
        <w:tc>
          <w:tcPr>
            <w:tcW w:w="5671" w:type="dxa"/>
            <w:gridSpan w:val="5"/>
            <w:shd w:val="clear" w:color="FFFFFF" w:fill="323E4F"/>
            <w:vAlign w:val="center"/>
          </w:tcPr>
          <w:p w14:paraId="779713E8" w14:textId="77777777" w:rsidR="00495E4A" w:rsidRDefault="00580764">
            <w:pPr>
              <w:rPr>
                <w:color w:val="FFFFFF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CA 1 : </w:t>
            </w:r>
          </w:p>
        </w:tc>
        <w:tc>
          <w:tcPr>
            <w:tcW w:w="5103" w:type="dxa"/>
            <w:shd w:val="clear" w:color="FFFFFF" w:fill="323E4F"/>
            <w:vAlign w:val="center"/>
          </w:tcPr>
          <w:p w14:paraId="79E3AB08" w14:textId="77777777" w:rsidR="00495E4A" w:rsidRDefault="00580764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 w:themeColor="background1"/>
              </w:rPr>
              <w:t>Exigences du référentiel du champ</w:t>
            </w:r>
          </w:p>
        </w:tc>
      </w:tr>
      <w:tr w:rsidR="00495E4A" w14:paraId="625A20B4" w14:textId="77777777">
        <w:tc>
          <w:tcPr>
            <w:tcW w:w="3686" w:type="dxa"/>
            <w:gridSpan w:val="3"/>
            <w:shd w:val="clear" w:color="FFFFFF" w:fill="D9D9D9"/>
            <w:vAlign w:val="center"/>
          </w:tcPr>
          <w:p w14:paraId="671121D5" w14:textId="77777777" w:rsidR="00495E4A" w:rsidRDefault="00580764">
            <w:pPr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BAC GT</w:t>
            </w:r>
          </w:p>
        </w:tc>
        <w:tc>
          <w:tcPr>
            <w:tcW w:w="992" w:type="dxa"/>
            <w:shd w:val="clear" w:color="FFFFFF" w:fill="D9D9D9"/>
            <w:vAlign w:val="center"/>
          </w:tcPr>
          <w:p w14:paraId="174BDD92" w14:textId="77777777" w:rsidR="00495E4A" w:rsidRDefault="00580764">
            <w:pPr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Oui</w:t>
            </w:r>
          </w:p>
        </w:tc>
        <w:tc>
          <w:tcPr>
            <w:tcW w:w="993" w:type="dxa"/>
            <w:shd w:val="clear" w:color="FFFFFF" w:fill="D9D9D9"/>
            <w:vAlign w:val="center"/>
          </w:tcPr>
          <w:p w14:paraId="547FE0D0" w14:textId="77777777" w:rsidR="00495E4A" w:rsidRDefault="00580764">
            <w:pPr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Non</w:t>
            </w:r>
          </w:p>
        </w:tc>
        <w:tc>
          <w:tcPr>
            <w:tcW w:w="5103" w:type="dxa"/>
            <w:shd w:val="clear" w:color="FFFFFF" w:fill="D9D9D9"/>
            <w:vAlign w:val="center"/>
          </w:tcPr>
          <w:p w14:paraId="48E05CEF" w14:textId="77777777" w:rsidR="00495E4A" w:rsidRDefault="00580764">
            <w:pPr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Remarques éventuelles de la commission</w:t>
            </w:r>
          </w:p>
        </w:tc>
      </w:tr>
      <w:tr w:rsidR="00495E4A" w14:paraId="0A7ACDDB" w14:textId="77777777">
        <w:tc>
          <w:tcPr>
            <w:tcW w:w="3686" w:type="dxa"/>
            <w:gridSpan w:val="3"/>
            <w:shd w:val="clear" w:color="FFFFFF" w:fill="FF99CC"/>
            <w:vAlign w:val="center"/>
          </w:tcPr>
          <w:p w14:paraId="36A5781A" w14:textId="77777777" w:rsidR="00495E4A" w:rsidRDefault="00580764">
            <w:r>
              <w:rPr>
                <w:rFonts w:cstheme="minorHAnsi"/>
                <w:sz w:val="18"/>
                <w:szCs w:val="18"/>
              </w:rPr>
              <w:t>Présence du principe d’élaboration de l’épreuve</w:t>
            </w:r>
          </w:p>
        </w:tc>
        <w:tc>
          <w:tcPr>
            <w:tcW w:w="992" w:type="dxa"/>
            <w:shd w:val="clear" w:color="FFFFFF" w:fill="FF99CC"/>
            <w:vAlign w:val="center"/>
          </w:tcPr>
          <w:p w14:paraId="04FD47B4" w14:textId="77777777" w:rsidR="00495E4A" w:rsidRPr="006C77A4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3" w:type="dxa"/>
            <w:shd w:val="clear" w:color="FFFFFF" w:fill="FF99CC"/>
            <w:vAlign w:val="center"/>
          </w:tcPr>
          <w:p w14:paraId="03B47818" w14:textId="77777777" w:rsidR="00495E4A" w:rsidRPr="006C77A4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103" w:type="dxa"/>
            <w:shd w:val="clear" w:color="FFFFFF" w:fill="FF99CC"/>
            <w:vAlign w:val="center"/>
          </w:tcPr>
          <w:p w14:paraId="3D6FF0EF" w14:textId="77777777" w:rsidR="00495E4A" w:rsidRPr="006C77A4" w:rsidRDefault="00495E4A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495E4A" w14:paraId="36EA8B63" w14:textId="77777777">
        <w:tc>
          <w:tcPr>
            <w:tcW w:w="3686" w:type="dxa"/>
            <w:gridSpan w:val="3"/>
            <w:shd w:val="clear" w:color="FFFFFF" w:fill="FF99CC"/>
            <w:vAlign w:val="center"/>
          </w:tcPr>
          <w:p w14:paraId="2437F38C" w14:textId="77777777" w:rsidR="00495E4A" w:rsidRDefault="00580764">
            <w:r>
              <w:rPr>
                <w:rFonts w:cstheme="minorHAnsi"/>
                <w:sz w:val="18"/>
                <w:szCs w:val="18"/>
              </w:rPr>
              <w:t>Évaluation de tous les AFL sur 4 degrés</w:t>
            </w:r>
          </w:p>
        </w:tc>
        <w:tc>
          <w:tcPr>
            <w:tcW w:w="992" w:type="dxa"/>
            <w:shd w:val="clear" w:color="FFFFFF" w:fill="FF99CC"/>
            <w:vAlign w:val="center"/>
          </w:tcPr>
          <w:p w14:paraId="1187030D" w14:textId="77777777" w:rsidR="00495E4A" w:rsidRPr="006C77A4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3" w:type="dxa"/>
            <w:shd w:val="clear" w:color="FFFFFF" w:fill="FF99CC"/>
            <w:vAlign w:val="center"/>
          </w:tcPr>
          <w:p w14:paraId="038CBE40" w14:textId="77777777" w:rsidR="00495E4A" w:rsidRPr="006C77A4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103" w:type="dxa"/>
            <w:shd w:val="clear" w:color="FFFFFF" w:fill="FF99CC"/>
            <w:vAlign w:val="center"/>
          </w:tcPr>
          <w:p w14:paraId="496B5D63" w14:textId="77777777" w:rsidR="00495E4A" w:rsidRPr="006C77A4" w:rsidRDefault="00495E4A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495E4A" w14:paraId="7239E483" w14:textId="77777777">
        <w:tc>
          <w:tcPr>
            <w:tcW w:w="3686" w:type="dxa"/>
            <w:gridSpan w:val="3"/>
            <w:shd w:val="clear" w:color="FFFFFF" w:fill="FF99CC"/>
            <w:vAlign w:val="center"/>
          </w:tcPr>
          <w:p w14:paraId="5EF2286F" w14:textId="77777777" w:rsidR="00495E4A" w:rsidRDefault="00580764"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AFL1 / 12 points dont 6 points sur la performance maximal additionnés aux 6 points sur l’efficacité technique</w:t>
            </w:r>
          </w:p>
        </w:tc>
        <w:tc>
          <w:tcPr>
            <w:tcW w:w="992" w:type="dxa"/>
            <w:shd w:val="clear" w:color="FFFFFF" w:fill="FF99CC"/>
            <w:vAlign w:val="center"/>
          </w:tcPr>
          <w:p w14:paraId="0B061181" w14:textId="77777777" w:rsidR="00495E4A" w:rsidRPr="006C77A4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3" w:type="dxa"/>
            <w:shd w:val="clear" w:color="FFFFFF" w:fill="FF99CC"/>
            <w:vAlign w:val="center"/>
          </w:tcPr>
          <w:p w14:paraId="02DA39EA" w14:textId="77777777" w:rsidR="00495E4A" w:rsidRPr="006C77A4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103" w:type="dxa"/>
            <w:shd w:val="clear" w:color="FFFFFF" w:fill="FF99CC"/>
            <w:vAlign w:val="center"/>
          </w:tcPr>
          <w:p w14:paraId="08EC7464" w14:textId="77777777" w:rsidR="00495E4A" w:rsidRPr="006C77A4" w:rsidRDefault="00495E4A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495E4A" w14:paraId="10F2C88C" w14:textId="77777777">
        <w:tc>
          <w:tcPr>
            <w:tcW w:w="3686" w:type="dxa"/>
            <w:gridSpan w:val="3"/>
            <w:tcBorders>
              <w:bottom w:val="single" w:sz="4" w:space="0" w:color="000000"/>
            </w:tcBorders>
            <w:shd w:val="clear" w:color="FFFFFF" w:fill="FF99CC"/>
            <w:vAlign w:val="center"/>
          </w:tcPr>
          <w:p w14:paraId="320071AA" w14:textId="77777777" w:rsidR="00495E4A" w:rsidRDefault="00580764">
            <w:r>
              <w:rPr>
                <w:rFonts w:cstheme="minorHAnsi"/>
                <w:sz w:val="18"/>
                <w:szCs w:val="18"/>
              </w:rPr>
              <w:t>8 points pour les AFL 2 et 3 avec les 3 répartitions possibles (4-4/2-6/6-2)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FFFFFF" w:fill="FF99CC"/>
            <w:vAlign w:val="center"/>
          </w:tcPr>
          <w:p w14:paraId="561549AB" w14:textId="77777777" w:rsidR="00495E4A" w:rsidRPr="006C77A4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FFFFFF" w:fill="FF99CC"/>
            <w:vAlign w:val="center"/>
          </w:tcPr>
          <w:p w14:paraId="09B806D5" w14:textId="77777777" w:rsidR="00495E4A" w:rsidRPr="006C77A4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FFFFFF" w:fill="FF99CC"/>
            <w:vAlign w:val="center"/>
          </w:tcPr>
          <w:p w14:paraId="73EAC775" w14:textId="77777777" w:rsidR="00495E4A" w:rsidRPr="006C77A4" w:rsidRDefault="00495E4A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495E4A" w14:paraId="38DE8505" w14:textId="77777777">
        <w:tc>
          <w:tcPr>
            <w:tcW w:w="10774" w:type="dxa"/>
            <w:gridSpan w:val="6"/>
            <w:shd w:val="clear" w:color="FFFFFF" w:fill="FFFFFF"/>
            <w:vAlign w:val="center"/>
          </w:tcPr>
          <w:p w14:paraId="4D044BD8" w14:textId="77777777" w:rsidR="00495E4A" w:rsidRDefault="00495E4A"/>
        </w:tc>
      </w:tr>
      <w:tr w:rsidR="00495E4A" w14:paraId="4ABA4105" w14:textId="77777777">
        <w:trPr>
          <w:trHeight w:val="599"/>
        </w:trPr>
        <w:tc>
          <w:tcPr>
            <w:tcW w:w="1702" w:type="dxa"/>
            <w:vMerge w:val="restart"/>
            <w:shd w:val="clear" w:color="FFFFFF" w:fill="D0CECE"/>
            <w:vAlign w:val="center"/>
          </w:tcPr>
          <w:p w14:paraId="4BA1EBB4" w14:textId="77777777" w:rsidR="00495E4A" w:rsidRDefault="0058076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Conformité/ textes</w:t>
            </w:r>
          </w:p>
        </w:tc>
        <w:tc>
          <w:tcPr>
            <w:tcW w:w="425" w:type="dxa"/>
            <w:shd w:val="clear" w:color="FFFFFF" w:fill="FF99CC"/>
            <w:vAlign w:val="center"/>
          </w:tcPr>
          <w:p w14:paraId="1DDC3EE5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shd w:val="clear" w:color="FFFFFF" w:fill="FF99CC"/>
            <w:vAlign w:val="center"/>
          </w:tcPr>
          <w:p w14:paraId="25659D40" w14:textId="77777777" w:rsidR="00495E4A" w:rsidRDefault="00580764">
            <w:r>
              <w:rPr>
                <w:sz w:val="18"/>
                <w:szCs w:val="18"/>
              </w:rPr>
              <w:t xml:space="preserve">AFL1 évalué le jour de l’épreuve </w:t>
            </w:r>
          </w:p>
          <w:p w14:paraId="464E73B8" w14:textId="77777777" w:rsidR="00495E4A" w:rsidRDefault="00580764">
            <w:r>
              <w:rPr>
                <w:b/>
                <w:sz w:val="18"/>
                <w:szCs w:val="18"/>
              </w:rPr>
              <w:t>L’évaluation tient compte des différences filles- garçons</w:t>
            </w:r>
          </w:p>
        </w:tc>
      </w:tr>
      <w:tr w:rsidR="00495E4A" w14:paraId="5E59A940" w14:textId="77777777">
        <w:trPr>
          <w:trHeight w:val="599"/>
        </w:trPr>
        <w:tc>
          <w:tcPr>
            <w:tcW w:w="1702" w:type="dxa"/>
            <w:vMerge/>
            <w:shd w:val="clear" w:color="FFFFFF" w:fill="D0CECE"/>
            <w:vAlign w:val="center"/>
          </w:tcPr>
          <w:p w14:paraId="665D3B39" w14:textId="77777777" w:rsidR="00495E4A" w:rsidRDefault="00495E4A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FFFFFF" w:fill="FF99CC"/>
            <w:vAlign w:val="center"/>
          </w:tcPr>
          <w:p w14:paraId="21B5F4D1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bottom w:val="single" w:sz="4" w:space="0" w:color="000000" w:themeColor="text1"/>
            </w:tcBorders>
            <w:shd w:val="clear" w:color="FFFFFF" w:fill="FF99CC"/>
            <w:vAlign w:val="center"/>
          </w:tcPr>
          <w:p w14:paraId="5C7DBA1C" w14:textId="77777777" w:rsidR="00495E4A" w:rsidRDefault="00580764">
            <w:r>
              <w:rPr>
                <w:sz w:val="18"/>
                <w:szCs w:val="18"/>
              </w:rPr>
              <w:t>AFL</w:t>
            </w:r>
            <w:proofErr w:type="gramStart"/>
            <w:r>
              <w:rPr>
                <w:sz w:val="18"/>
                <w:szCs w:val="18"/>
              </w:rPr>
              <w:t xml:space="preserve">1  </w:t>
            </w:r>
            <w:r>
              <w:rPr>
                <w:b/>
                <w:bCs/>
                <w:color w:val="FF0000"/>
                <w:sz w:val="18"/>
                <w:szCs w:val="18"/>
              </w:rPr>
              <w:t>construction</w:t>
            </w:r>
            <w:proofErr w:type="gramEnd"/>
            <w:r>
              <w:rPr>
                <w:b/>
                <w:bCs/>
                <w:color w:val="FF0000"/>
                <w:sz w:val="18"/>
                <w:szCs w:val="18"/>
              </w:rPr>
              <w:t xml:space="preserve"> du barème à partir du seuil médian national à 3 points/6</w:t>
            </w:r>
          </w:p>
        </w:tc>
      </w:tr>
      <w:tr w:rsidR="00495E4A" w14:paraId="222FB580" w14:textId="77777777">
        <w:trPr>
          <w:trHeight w:val="345"/>
        </w:trPr>
        <w:tc>
          <w:tcPr>
            <w:tcW w:w="1702" w:type="dxa"/>
            <w:vMerge/>
            <w:tcBorders>
              <w:right w:val="single" w:sz="4" w:space="0" w:color="000000" w:themeColor="text1"/>
            </w:tcBorders>
            <w:shd w:val="clear" w:color="FFFFFF" w:fill="D0CECE"/>
            <w:vAlign w:val="center"/>
          </w:tcPr>
          <w:p w14:paraId="30BED75D" w14:textId="77777777" w:rsidR="00495E4A" w:rsidRDefault="00495E4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FFFFFF" w:fill="FF99CC"/>
            <w:vAlign w:val="center"/>
          </w:tcPr>
          <w:p w14:paraId="2458DFD5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FFFFFF" w:fill="FF99CC"/>
            <w:vAlign w:val="center"/>
          </w:tcPr>
          <w:p w14:paraId="008FA814" w14:textId="77777777" w:rsidR="00495E4A" w:rsidRDefault="00580764">
            <w:r>
              <w:rPr>
                <w:sz w:val="18"/>
                <w:szCs w:val="18"/>
              </w:rPr>
              <w:t xml:space="preserve">L’AFL2 et l’AFL3 sont évalués au fil de la séquence et éventuellement le jour de l’épreuve </w:t>
            </w:r>
          </w:p>
        </w:tc>
      </w:tr>
      <w:tr w:rsidR="00495E4A" w14:paraId="2A1DBAA5" w14:textId="77777777">
        <w:trPr>
          <w:trHeight w:val="426"/>
        </w:trPr>
        <w:tc>
          <w:tcPr>
            <w:tcW w:w="1702" w:type="dxa"/>
            <w:vMerge/>
            <w:tcBorders>
              <w:right w:val="single" w:sz="4" w:space="0" w:color="000000" w:themeColor="text1"/>
            </w:tcBorders>
            <w:shd w:val="clear" w:color="FFFFFF" w:fill="D0CECE"/>
            <w:vAlign w:val="center"/>
          </w:tcPr>
          <w:p w14:paraId="1B52A5C0" w14:textId="77777777" w:rsidR="00495E4A" w:rsidRDefault="00495E4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FFFFFF" w:fill="FF99CC"/>
            <w:vAlign w:val="center"/>
          </w:tcPr>
          <w:p w14:paraId="4CAD8935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FFFFFF" w:fill="FF99CC"/>
            <w:vAlign w:val="center"/>
          </w:tcPr>
          <w:p w14:paraId="38759F44" w14:textId="77777777" w:rsidR="00495E4A" w:rsidRDefault="00580764">
            <w:r>
              <w:rPr>
                <w:sz w:val="18"/>
                <w:szCs w:val="18"/>
              </w:rPr>
              <w:t xml:space="preserve">AFL2/AFL3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</w:t>
            </w:r>
            <w:r>
              <w:rPr>
                <w:sz w:val="18"/>
                <w:szCs w:val="18"/>
              </w:rPr>
              <w:t xml:space="preserve"> choix de l’élève le Jour de l’épreuve (</w:t>
            </w:r>
            <w:r>
              <w:rPr>
                <w:b/>
                <w:sz w:val="18"/>
                <w:szCs w:val="18"/>
              </w:rPr>
              <w:t>2pts/6pts, 4pts/4pts, 6pts/2pts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b/>
                <w:sz w:val="18"/>
                <w:szCs w:val="18"/>
              </w:rPr>
              <w:t xml:space="preserve">+ </w:t>
            </w:r>
          </w:p>
          <w:p w14:paraId="136BD02B" w14:textId="77777777" w:rsidR="00495E4A" w:rsidRDefault="00580764">
            <w:r>
              <w:rPr>
                <w:b/>
                <w:color w:val="FF0000"/>
                <w:sz w:val="18"/>
                <w:szCs w:val="18"/>
              </w:rPr>
              <w:t xml:space="preserve">1 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rôle( au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lieu de deux auparavant) </w:t>
            </w:r>
            <w:r>
              <w:rPr>
                <w:b/>
                <w:sz w:val="18"/>
                <w:szCs w:val="18"/>
              </w:rPr>
              <w:t>à évaluer </w:t>
            </w:r>
          </w:p>
        </w:tc>
      </w:tr>
      <w:tr w:rsidR="00495E4A" w14:paraId="68907869" w14:textId="77777777">
        <w:trPr>
          <w:trHeight w:val="567"/>
        </w:trPr>
        <w:tc>
          <w:tcPr>
            <w:tcW w:w="1702" w:type="dxa"/>
            <w:tcBorders>
              <w:right w:val="single" w:sz="4" w:space="0" w:color="000000" w:themeColor="text1"/>
            </w:tcBorders>
            <w:shd w:val="clear" w:color="FFFFFF" w:fill="D0CECE"/>
            <w:vAlign w:val="center"/>
          </w:tcPr>
          <w:p w14:paraId="518E082F" w14:textId="77777777" w:rsidR="00495E4A" w:rsidRDefault="00495E4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FFFFFF" w:fill="FF99CC"/>
            <w:vAlign w:val="center"/>
          </w:tcPr>
          <w:p w14:paraId="50DCCE69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FFFFFF" w:fill="FF99CC"/>
            <w:vAlign w:val="center"/>
          </w:tcPr>
          <w:p w14:paraId="41E77C18" w14:textId="77777777" w:rsidR="00495E4A" w:rsidRPr="006C77A4" w:rsidRDefault="00495E4A">
            <w:pPr>
              <w:rPr>
                <w:sz w:val="20"/>
                <w:szCs w:val="20"/>
              </w:rPr>
            </w:pPr>
          </w:p>
        </w:tc>
      </w:tr>
    </w:tbl>
    <w:p w14:paraId="394ABBC4" w14:textId="77777777" w:rsidR="00495E4A" w:rsidRDefault="00580764">
      <w:pPr>
        <w:rPr>
          <w:b/>
          <w:bCs/>
          <w:sz w:val="14"/>
          <w:szCs w:val="36"/>
        </w:rPr>
      </w:pPr>
      <w:r>
        <w:rPr>
          <w:b/>
          <w:bCs/>
          <w:sz w:val="14"/>
          <w:szCs w:val="36"/>
        </w:rPr>
        <w:br w:type="page"/>
      </w:r>
    </w:p>
    <w:p w14:paraId="03122E31" w14:textId="77777777" w:rsidR="00495E4A" w:rsidRDefault="00580764">
      <w:pPr>
        <w:pStyle w:val="Titre"/>
        <w:tabs>
          <w:tab w:val="right" w:pos="9356"/>
        </w:tabs>
        <w:rPr>
          <w:b/>
        </w:rPr>
      </w:pPr>
      <w:bookmarkStart w:id="3" w:name="CA_2"/>
      <w:bookmarkEnd w:id="3"/>
      <w:r>
        <w:rPr>
          <w:b/>
        </w:rPr>
        <w:lastRenderedPageBreak/>
        <w:t>CHAMP D'APPRENTISSAGE 2</w:t>
      </w:r>
      <w:r>
        <w:rPr>
          <w:b/>
        </w:rPr>
        <w:tab/>
      </w:r>
      <w:hyperlink w:anchor="Accueil" w:tooltip="#Accueil" w:history="1">
        <w:r>
          <w:rPr>
            <w:rStyle w:val="Lienhypertexte"/>
            <w:b/>
            <w:sz w:val="22"/>
          </w:rPr>
          <w:t>Retour Accueil</w:t>
        </w:r>
      </w:hyperlink>
    </w:p>
    <w:tbl>
      <w:tblPr>
        <w:tblStyle w:val="Grilledutableau"/>
        <w:tblW w:w="10841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1792"/>
        <w:gridCol w:w="485"/>
        <w:gridCol w:w="1267"/>
        <w:gridCol w:w="851"/>
        <w:gridCol w:w="850"/>
        <w:gridCol w:w="5496"/>
        <w:gridCol w:w="100"/>
      </w:tblGrid>
      <w:tr w:rsidR="00495E4A" w14:paraId="66C45FF4" w14:textId="77777777">
        <w:trPr>
          <w:trHeight w:val="230"/>
        </w:trPr>
        <w:tc>
          <w:tcPr>
            <w:tcW w:w="5245" w:type="dxa"/>
            <w:gridSpan w:val="5"/>
            <w:shd w:val="clear" w:color="auto" w:fill="323E4F"/>
            <w:vAlign w:val="center"/>
          </w:tcPr>
          <w:p w14:paraId="6B82CC10" w14:textId="77777777" w:rsidR="00495E4A" w:rsidRDefault="00580764">
            <w:pPr>
              <w:rPr>
                <w:color w:val="FFFFFF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CA 2 : </w:t>
            </w:r>
          </w:p>
        </w:tc>
        <w:tc>
          <w:tcPr>
            <w:tcW w:w="5529" w:type="dxa"/>
            <w:gridSpan w:val="2"/>
            <w:shd w:val="clear" w:color="auto" w:fill="323E4F"/>
            <w:vAlign w:val="center"/>
          </w:tcPr>
          <w:p w14:paraId="13DB7FD9" w14:textId="77777777" w:rsidR="00495E4A" w:rsidRDefault="00580764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 w:themeColor="background1"/>
              </w:rPr>
              <w:t>Exigences du référentiel du champ</w:t>
            </w:r>
          </w:p>
        </w:tc>
      </w:tr>
      <w:tr w:rsidR="00495E4A" w14:paraId="5BA8B557" w14:textId="77777777"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A1EF5B" w14:textId="77777777" w:rsidR="00495E4A" w:rsidRDefault="005807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BAC GT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68361F" w14:textId="77777777" w:rsidR="00495E4A" w:rsidRDefault="005807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Oui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F128B8" w14:textId="77777777" w:rsidR="00495E4A" w:rsidRDefault="005807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Non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B3CC13" w14:textId="77777777" w:rsidR="00495E4A" w:rsidRDefault="005807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Remarques éventuelles de la commission</w:t>
            </w:r>
          </w:p>
        </w:tc>
      </w:tr>
      <w:tr w:rsidR="00495E4A" w14:paraId="7558F9CA" w14:textId="77777777">
        <w:tc>
          <w:tcPr>
            <w:tcW w:w="3544" w:type="dxa"/>
            <w:gridSpan w:val="3"/>
            <w:shd w:val="clear" w:color="auto" w:fill="CCFFCC"/>
            <w:vAlign w:val="center"/>
          </w:tcPr>
          <w:p w14:paraId="7241C389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Présence du principe d’élaboration de l’épreuve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5FF7656A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30FA7D15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529" w:type="dxa"/>
            <w:gridSpan w:val="2"/>
            <w:shd w:val="clear" w:color="auto" w:fill="CCFFCC"/>
            <w:vAlign w:val="center"/>
          </w:tcPr>
          <w:p w14:paraId="149D65D9" w14:textId="77777777" w:rsidR="00495E4A" w:rsidRDefault="00495E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1B7760CD" w14:textId="77777777">
        <w:tc>
          <w:tcPr>
            <w:tcW w:w="3544" w:type="dxa"/>
            <w:gridSpan w:val="3"/>
            <w:shd w:val="clear" w:color="auto" w:fill="CCFFCC"/>
            <w:vAlign w:val="center"/>
          </w:tcPr>
          <w:p w14:paraId="7173B0EB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Évaluation de tous les AFL sur 4 degrés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7E570EFE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6CE72E91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529" w:type="dxa"/>
            <w:gridSpan w:val="2"/>
            <w:shd w:val="clear" w:color="auto" w:fill="CCFFCC"/>
            <w:vAlign w:val="center"/>
          </w:tcPr>
          <w:p w14:paraId="7BF25A19" w14:textId="77777777" w:rsidR="00495E4A" w:rsidRDefault="00495E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597EC98A" w14:textId="77777777">
        <w:tc>
          <w:tcPr>
            <w:tcW w:w="3544" w:type="dxa"/>
            <w:gridSpan w:val="3"/>
            <w:shd w:val="clear" w:color="auto" w:fill="CCFFCC"/>
            <w:vAlign w:val="center"/>
          </w:tcPr>
          <w:p w14:paraId="4DC96BB8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12 points pour l’AFL 1 dont au moins 4 sur l’un des deux éléments 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4336441D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13DFF750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529" w:type="dxa"/>
            <w:gridSpan w:val="2"/>
            <w:shd w:val="clear" w:color="auto" w:fill="CCFFCC"/>
            <w:vAlign w:val="center"/>
          </w:tcPr>
          <w:p w14:paraId="121F6553" w14:textId="77777777" w:rsidR="00495E4A" w:rsidRDefault="00495E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5582C5CB" w14:textId="77777777"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006894C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 points pour les AFL 2 et 3 avec les 3 répartitions possibles (4-4/2-6/6-2)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5CE2477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059CCD0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0130A66" w14:textId="77777777" w:rsidR="00495E4A" w:rsidRDefault="00495E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10062C5E" w14:textId="77777777">
        <w:tc>
          <w:tcPr>
            <w:tcW w:w="10774" w:type="dxa"/>
            <w:gridSpan w:val="7"/>
            <w:shd w:val="clear" w:color="auto" w:fill="auto"/>
            <w:vAlign w:val="center"/>
          </w:tcPr>
          <w:p w14:paraId="14EAD550" w14:textId="77777777" w:rsidR="00495E4A" w:rsidRDefault="00495E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51845476" w14:textId="77777777">
        <w:tblPrEx>
          <w:jc w:val="center"/>
          <w:tblInd w:w="0" w:type="dxa"/>
        </w:tblPrEx>
        <w:trPr>
          <w:gridAfter w:val="1"/>
          <w:wAfter w:w="100" w:type="dxa"/>
          <w:trHeight w:val="567"/>
          <w:jc w:val="center"/>
        </w:trPr>
        <w:tc>
          <w:tcPr>
            <w:tcW w:w="1792" w:type="dxa"/>
            <w:vMerge w:val="restart"/>
            <w:shd w:val="clear" w:color="auto" w:fill="D9D9D9"/>
            <w:vAlign w:val="center"/>
          </w:tcPr>
          <w:p w14:paraId="57E0BE81" w14:textId="77777777" w:rsidR="00495E4A" w:rsidRDefault="0058076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Conformité/ textes</w:t>
            </w:r>
          </w:p>
        </w:tc>
        <w:tc>
          <w:tcPr>
            <w:tcW w:w="485" w:type="dxa"/>
            <w:shd w:val="clear" w:color="auto" w:fill="CCFFCC"/>
            <w:vAlign w:val="center"/>
          </w:tcPr>
          <w:p w14:paraId="63F94915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464" w:type="dxa"/>
            <w:gridSpan w:val="4"/>
            <w:shd w:val="clear" w:color="auto" w:fill="CCFFCC"/>
            <w:vAlign w:val="center"/>
          </w:tcPr>
          <w:p w14:paraId="6D758BE2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L’AFL1 est évalué sur 12 points dans une épreuve de référence (chacun des deux éléments est noté sur au moins 4 points). </w:t>
            </w:r>
            <w:r>
              <w:rPr>
                <w:rFonts w:cstheme="minorHAnsi"/>
                <w:b/>
                <w:sz w:val="18"/>
                <w:szCs w:val="18"/>
              </w:rPr>
              <w:t>L’évaluation tient compte des différences filles- garçons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495E4A" w14:paraId="04D7E80B" w14:textId="77777777">
        <w:tblPrEx>
          <w:jc w:val="center"/>
          <w:tblInd w:w="0" w:type="dxa"/>
        </w:tblPrEx>
        <w:trPr>
          <w:gridAfter w:val="1"/>
          <w:wAfter w:w="100" w:type="dxa"/>
          <w:trHeight w:val="415"/>
          <w:jc w:val="center"/>
        </w:trPr>
        <w:tc>
          <w:tcPr>
            <w:tcW w:w="1792" w:type="dxa"/>
            <w:vMerge/>
            <w:shd w:val="clear" w:color="auto" w:fill="D9D9D9"/>
            <w:vAlign w:val="center"/>
          </w:tcPr>
          <w:p w14:paraId="5CA91A57" w14:textId="77777777" w:rsidR="00495E4A" w:rsidRDefault="00495E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14:paraId="5E6475E3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464" w:type="dxa"/>
            <w:gridSpan w:val="4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14:paraId="4F0B7016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L’AFL2 et l’AFL3 sont évalués au fil de la séquence et éventuellement le jour de l’épreuve </w:t>
            </w:r>
          </w:p>
        </w:tc>
      </w:tr>
      <w:tr w:rsidR="00495E4A" w14:paraId="535F0342" w14:textId="77777777">
        <w:tblPrEx>
          <w:jc w:val="center"/>
          <w:tblInd w:w="0" w:type="dxa"/>
        </w:tblPrEx>
        <w:trPr>
          <w:gridAfter w:val="1"/>
          <w:wAfter w:w="100" w:type="dxa"/>
          <w:trHeight w:val="381"/>
          <w:jc w:val="center"/>
        </w:trPr>
        <w:tc>
          <w:tcPr>
            <w:tcW w:w="1792" w:type="dxa"/>
            <w:vMerge/>
            <w:shd w:val="clear" w:color="auto" w:fill="D9D9D9"/>
            <w:vAlign w:val="center"/>
          </w:tcPr>
          <w:p w14:paraId="69ED9E9F" w14:textId="77777777" w:rsidR="00495E4A" w:rsidRDefault="00495E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 w:themeColor="text1"/>
            </w:tcBorders>
            <w:shd w:val="clear" w:color="auto" w:fill="CCFFCC"/>
            <w:vAlign w:val="center"/>
          </w:tcPr>
          <w:p w14:paraId="5BEB358B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464" w:type="dxa"/>
            <w:gridSpan w:val="4"/>
            <w:tcBorders>
              <w:top w:val="single" w:sz="4" w:space="0" w:color="000000" w:themeColor="text1"/>
            </w:tcBorders>
            <w:shd w:val="clear" w:color="auto" w:fill="CCFFCC"/>
            <w:vAlign w:val="center"/>
          </w:tcPr>
          <w:p w14:paraId="6971F208" w14:textId="77777777" w:rsidR="00495E4A" w:rsidRDefault="00580764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AFL2/AFL3 </w:t>
            </w:r>
            <w:r>
              <w:rPr>
                <w:rFonts w:ascii="Wingdings" w:eastAsia="Wingdings" w:hAnsi="Wingdings" w:cstheme="minorHAnsi"/>
                <w:sz w:val="18"/>
                <w:szCs w:val="18"/>
              </w:rPr>
              <w:t>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choix de l’élève</w:t>
            </w:r>
            <w:r>
              <w:rPr>
                <w:rFonts w:cstheme="minorHAnsi"/>
                <w:sz w:val="18"/>
                <w:szCs w:val="18"/>
              </w:rPr>
              <w:t xml:space="preserve"> le Jour de l’épreuve (</w:t>
            </w:r>
            <w:r>
              <w:rPr>
                <w:rFonts w:cstheme="minorHAnsi"/>
                <w:b/>
                <w:sz w:val="18"/>
                <w:szCs w:val="18"/>
              </w:rPr>
              <w:t>2pts/6pts, 4pts/4pts, 6pts/2pts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495E4A" w14:paraId="586F1841" w14:textId="77777777">
        <w:tblPrEx>
          <w:jc w:val="center"/>
          <w:tblInd w:w="0" w:type="dxa"/>
        </w:tblPrEx>
        <w:trPr>
          <w:gridAfter w:val="1"/>
          <w:wAfter w:w="100" w:type="dxa"/>
          <w:trHeight w:val="319"/>
          <w:jc w:val="center"/>
        </w:trPr>
        <w:tc>
          <w:tcPr>
            <w:tcW w:w="1792" w:type="dxa"/>
            <w:vMerge w:val="restart"/>
            <w:shd w:val="clear" w:color="auto" w:fill="D9D9D9"/>
            <w:vAlign w:val="center"/>
          </w:tcPr>
          <w:p w14:paraId="7F0CD975" w14:textId="77777777" w:rsidR="00495E4A" w:rsidRDefault="0058076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Epreuve ou Forme Scolaire de Pratique</w:t>
            </w:r>
          </w:p>
        </w:tc>
        <w:tc>
          <w:tcPr>
            <w:tcW w:w="485" w:type="dxa"/>
            <w:shd w:val="clear" w:color="auto" w:fill="CCFFCC"/>
            <w:vAlign w:val="center"/>
          </w:tcPr>
          <w:p w14:paraId="2AFF5F95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464" w:type="dxa"/>
            <w:gridSpan w:val="4"/>
            <w:shd w:val="clear" w:color="auto" w:fill="CCFFCC"/>
            <w:vAlign w:val="center"/>
          </w:tcPr>
          <w:p w14:paraId="22029732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Offrir différents choix possibles de niveaux de difficulté ou de complexité des itinéraires</w:t>
            </w:r>
          </w:p>
        </w:tc>
      </w:tr>
      <w:tr w:rsidR="00495E4A" w14:paraId="4AF602C8" w14:textId="77777777">
        <w:tblPrEx>
          <w:jc w:val="center"/>
          <w:tblInd w:w="0" w:type="dxa"/>
        </w:tblPrEx>
        <w:trPr>
          <w:gridAfter w:val="1"/>
          <w:wAfter w:w="100" w:type="dxa"/>
          <w:trHeight w:val="363"/>
          <w:jc w:val="center"/>
        </w:trPr>
        <w:tc>
          <w:tcPr>
            <w:tcW w:w="1792" w:type="dxa"/>
            <w:vMerge/>
            <w:shd w:val="clear" w:color="auto" w:fill="D9D9D9"/>
            <w:vAlign w:val="center"/>
          </w:tcPr>
          <w:p w14:paraId="39024D35" w14:textId="77777777" w:rsidR="00495E4A" w:rsidRDefault="00495E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CCFFCC"/>
            <w:vAlign w:val="center"/>
          </w:tcPr>
          <w:p w14:paraId="2858AAB2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464" w:type="dxa"/>
            <w:gridSpan w:val="4"/>
            <w:shd w:val="clear" w:color="auto" w:fill="CCFFCC"/>
            <w:vAlign w:val="center"/>
          </w:tcPr>
          <w:p w14:paraId="6C992A3B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L’évaluation propose une modalité individuelle et/ou collective</w:t>
            </w:r>
          </w:p>
        </w:tc>
      </w:tr>
      <w:tr w:rsidR="00495E4A" w14:paraId="4667DAA2" w14:textId="77777777">
        <w:tblPrEx>
          <w:jc w:val="center"/>
          <w:tblInd w:w="0" w:type="dxa"/>
        </w:tblPrEx>
        <w:trPr>
          <w:gridAfter w:val="1"/>
          <w:wAfter w:w="100" w:type="dxa"/>
          <w:trHeight w:val="335"/>
          <w:jc w:val="center"/>
        </w:trPr>
        <w:tc>
          <w:tcPr>
            <w:tcW w:w="1792" w:type="dxa"/>
            <w:vMerge w:val="restart"/>
            <w:shd w:val="clear" w:color="auto" w:fill="D9D9D9"/>
            <w:vAlign w:val="center"/>
          </w:tcPr>
          <w:p w14:paraId="5AD59B7B" w14:textId="77777777" w:rsidR="00495E4A" w:rsidRDefault="0058076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AFL1</w:t>
            </w:r>
          </w:p>
        </w:tc>
        <w:tc>
          <w:tcPr>
            <w:tcW w:w="485" w:type="dxa"/>
            <w:shd w:val="clear" w:color="auto" w:fill="CCFFCC"/>
            <w:vAlign w:val="center"/>
          </w:tcPr>
          <w:p w14:paraId="4FBA9BF1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464" w:type="dxa"/>
            <w:gridSpan w:val="4"/>
            <w:shd w:val="clear" w:color="auto" w:fill="CCFFCC"/>
            <w:vAlign w:val="center"/>
          </w:tcPr>
          <w:p w14:paraId="44FD59B9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L’épreuve intègre les éléments de sécurité inhérents à l’activité</w:t>
            </w:r>
          </w:p>
        </w:tc>
      </w:tr>
      <w:tr w:rsidR="00495E4A" w14:paraId="6E8EFD71" w14:textId="77777777">
        <w:tblPrEx>
          <w:jc w:val="center"/>
          <w:tblInd w:w="0" w:type="dxa"/>
        </w:tblPrEx>
        <w:trPr>
          <w:gridAfter w:val="1"/>
          <w:wAfter w:w="100" w:type="dxa"/>
          <w:trHeight w:val="269"/>
          <w:jc w:val="center"/>
        </w:trPr>
        <w:tc>
          <w:tcPr>
            <w:tcW w:w="1792" w:type="dxa"/>
            <w:vMerge/>
            <w:shd w:val="clear" w:color="auto" w:fill="D9D9D9"/>
            <w:vAlign w:val="center"/>
          </w:tcPr>
          <w:p w14:paraId="193B5D2F" w14:textId="77777777" w:rsidR="00495E4A" w:rsidRDefault="00495E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CCFFCC"/>
            <w:vAlign w:val="center"/>
          </w:tcPr>
          <w:p w14:paraId="15728FDF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464" w:type="dxa"/>
            <w:gridSpan w:val="4"/>
            <w:shd w:val="clear" w:color="auto" w:fill="CCFFCC"/>
            <w:vAlign w:val="center"/>
          </w:tcPr>
          <w:p w14:paraId="67060F8A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L’épreuve intègre la notion de temps imparti</w:t>
            </w:r>
          </w:p>
        </w:tc>
      </w:tr>
      <w:tr w:rsidR="00495E4A" w14:paraId="66AE6FEB" w14:textId="77777777">
        <w:tblPrEx>
          <w:jc w:val="center"/>
          <w:tblInd w:w="0" w:type="dxa"/>
        </w:tblPrEx>
        <w:trPr>
          <w:gridAfter w:val="1"/>
          <w:wAfter w:w="100" w:type="dxa"/>
          <w:trHeight w:val="231"/>
          <w:jc w:val="center"/>
        </w:trPr>
        <w:tc>
          <w:tcPr>
            <w:tcW w:w="1792" w:type="dxa"/>
            <w:vMerge/>
            <w:shd w:val="clear" w:color="auto" w:fill="D9D9D9"/>
            <w:vAlign w:val="center"/>
          </w:tcPr>
          <w:p w14:paraId="7E9DCFDC" w14:textId="77777777" w:rsidR="00495E4A" w:rsidRDefault="00495E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CCFFCC"/>
            <w:vAlign w:val="center"/>
          </w:tcPr>
          <w:p w14:paraId="073C15D9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464" w:type="dxa"/>
            <w:gridSpan w:val="4"/>
            <w:shd w:val="clear" w:color="auto" w:fill="CCFFCC"/>
            <w:vAlign w:val="center"/>
          </w:tcPr>
          <w:p w14:paraId="271EE11A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L’épreuve prévoit et définit des formes d’aide</w:t>
            </w:r>
          </w:p>
        </w:tc>
      </w:tr>
    </w:tbl>
    <w:p w14:paraId="4D088388" w14:textId="77777777" w:rsidR="00495E4A" w:rsidRDefault="00495E4A"/>
    <w:tbl>
      <w:tblPr>
        <w:tblStyle w:val="Grilledutableau"/>
        <w:tblW w:w="10841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1792"/>
        <w:gridCol w:w="485"/>
        <w:gridCol w:w="1267"/>
        <w:gridCol w:w="851"/>
        <w:gridCol w:w="850"/>
        <w:gridCol w:w="5496"/>
        <w:gridCol w:w="100"/>
      </w:tblGrid>
      <w:tr w:rsidR="00495E4A" w14:paraId="68BE5569" w14:textId="77777777">
        <w:trPr>
          <w:trHeight w:val="230"/>
        </w:trPr>
        <w:tc>
          <w:tcPr>
            <w:tcW w:w="5245" w:type="dxa"/>
            <w:gridSpan w:val="5"/>
            <w:shd w:val="clear" w:color="auto" w:fill="323E4F"/>
            <w:vAlign w:val="center"/>
          </w:tcPr>
          <w:p w14:paraId="5AAAC73B" w14:textId="77777777" w:rsidR="00495E4A" w:rsidRDefault="00580764">
            <w:pPr>
              <w:rPr>
                <w:color w:val="FFFFFF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CA 2 : APSA </w:t>
            </w:r>
          </w:p>
        </w:tc>
        <w:tc>
          <w:tcPr>
            <w:tcW w:w="5529" w:type="dxa"/>
            <w:gridSpan w:val="2"/>
            <w:shd w:val="clear" w:color="auto" w:fill="323E4F"/>
            <w:vAlign w:val="center"/>
          </w:tcPr>
          <w:p w14:paraId="64A9FF91" w14:textId="77777777" w:rsidR="00495E4A" w:rsidRDefault="00580764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 w:themeColor="background1"/>
              </w:rPr>
              <w:t>Exigences du référentiel du champ</w:t>
            </w:r>
          </w:p>
        </w:tc>
      </w:tr>
      <w:tr w:rsidR="00495E4A" w14:paraId="1D5491E1" w14:textId="77777777"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DF8106" w14:textId="77777777" w:rsidR="00495E4A" w:rsidRDefault="005807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BAC GT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65A1E3" w14:textId="77777777" w:rsidR="00495E4A" w:rsidRDefault="005807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Oui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007216" w14:textId="77777777" w:rsidR="00495E4A" w:rsidRDefault="005807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Non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2569B2" w14:textId="77777777" w:rsidR="00495E4A" w:rsidRDefault="005807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Remarques éventuelles de la commission</w:t>
            </w:r>
          </w:p>
        </w:tc>
      </w:tr>
      <w:tr w:rsidR="00495E4A" w14:paraId="4CC2156D" w14:textId="77777777">
        <w:tc>
          <w:tcPr>
            <w:tcW w:w="3544" w:type="dxa"/>
            <w:gridSpan w:val="3"/>
            <w:shd w:val="clear" w:color="auto" w:fill="CCFFCC"/>
            <w:vAlign w:val="center"/>
          </w:tcPr>
          <w:p w14:paraId="506D31C4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Présence du principe d’élaboration de l’épreuve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081AFB8E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0E3137C7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529" w:type="dxa"/>
            <w:gridSpan w:val="2"/>
            <w:shd w:val="clear" w:color="auto" w:fill="CCFFCC"/>
            <w:vAlign w:val="center"/>
          </w:tcPr>
          <w:p w14:paraId="113581D2" w14:textId="77777777" w:rsidR="00495E4A" w:rsidRDefault="00495E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70282DA5" w14:textId="77777777">
        <w:tc>
          <w:tcPr>
            <w:tcW w:w="3544" w:type="dxa"/>
            <w:gridSpan w:val="3"/>
            <w:shd w:val="clear" w:color="auto" w:fill="CCFFCC"/>
            <w:vAlign w:val="center"/>
          </w:tcPr>
          <w:p w14:paraId="4CBCE305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Évaluation de tous les AFL sur 4 degrés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055E0A4A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03BD79B3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529" w:type="dxa"/>
            <w:gridSpan w:val="2"/>
            <w:shd w:val="clear" w:color="auto" w:fill="CCFFCC"/>
            <w:vAlign w:val="center"/>
          </w:tcPr>
          <w:p w14:paraId="16F28014" w14:textId="77777777" w:rsidR="00495E4A" w:rsidRDefault="00495E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3E6951AC" w14:textId="77777777">
        <w:tc>
          <w:tcPr>
            <w:tcW w:w="3544" w:type="dxa"/>
            <w:gridSpan w:val="3"/>
            <w:shd w:val="clear" w:color="auto" w:fill="CCFFCC"/>
            <w:vAlign w:val="center"/>
          </w:tcPr>
          <w:p w14:paraId="506BFD7D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12 points pour l’AFL 1 dont au moins 4 sur l’un des deux éléments </w:t>
            </w:r>
          </w:p>
        </w:tc>
        <w:tc>
          <w:tcPr>
            <w:tcW w:w="851" w:type="dxa"/>
            <w:shd w:val="clear" w:color="auto" w:fill="CCFFCC"/>
            <w:vAlign w:val="center"/>
          </w:tcPr>
          <w:p w14:paraId="59E889A3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CCFFCC"/>
            <w:vAlign w:val="center"/>
          </w:tcPr>
          <w:p w14:paraId="48F51B44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529" w:type="dxa"/>
            <w:gridSpan w:val="2"/>
            <w:shd w:val="clear" w:color="auto" w:fill="CCFFCC"/>
            <w:vAlign w:val="center"/>
          </w:tcPr>
          <w:p w14:paraId="7E23CC80" w14:textId="77777777" w:rsidR="00495E4A" w:rsidRDefault="00495E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3F309BF2" w14:textId="77777777"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96F0108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 points pour les AFL 2 et 3 avec les 3 répartitions possibles (4-4/2-6/6-2)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2879008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5AD73FA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A46F4F7" w14:textId="77777777" w:rsidR="00495E4A" w:rsidRDefault="00495E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6952AC05" w14:textId="77777777">
        <w:tc>
          <w:tcPr>
            <w:tcW w:w="10774" w:type="dxa"/>
            <w:gridSpan w:val="7"/>
            <w:shd w:val="clear" w:color="auto" w:fill="auto"/>
            <w:vAlign w:val="center"/>
          </w:tcPr>
          <w:p w14:paraId="46DB6230" w14:textId="77777777" w:rsidR="00495E4A" w:rsidRDefault="00495E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263885E0" w14:textId="77777777">
        <w:tblPrEx>
          <w:jc w:val="center"/>
          <w:tblInd w:w="0" w:type="dxa"/>
        </w:tblPrEx>
        <w:trPr>
          <w:gridAfter w:val="1"/>
          <w:wAfter w:w="100" w:type="dxa"/>
          <w:trHeight w:val="567"/>
          <w:jc w:val="center"/>
        </w:trPr>
        <w:tc>
          <w:tcPr>
            <w:tcW w:w="1792" w:type="dxa"/>
            <w:vMerge w:val="restart"/>
            <w:shd w:val="clear" w:color="auto" w:fill="D9D9D9"/>
            <w:vAlign w:val="center"/>
          </w:tcPr>
          <w:p w14:paraId="239E1AD4" w14:textId="77777777" w:rsidR="00495E4A" w:rsidRDefault="0058076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Conformité/ textes</w:t>
            </w:r>
          </w:p>
        </w:tc>
        <w:tc>
          <w:tcPr>
            <w:tcW w:w="485" w:type="dxa"/>
            <w:shd w:val="clear" w:color="auto" w:fill="CCFFCC"/>
            <w:vAlign w:val="center"/>
          </w:tcPr>
          <w:p w14:paraId="0377F6C9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464" w:type="dxa"/>
            <w:gridSpan w:val="4"/>
            <w:shd w:val="clear" w:color="auto" w:fill="CCFFCC"/>
            <w:vAlign w:val="center"/>
          </w:tcPr>
          <w:p w14:paraId="2C43203D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L’AFL1 est évalué sur 12 points dans une épreuve de référence (chacun des deux éléments est noté sur au moins 4 points). </w:t>
            </w:r>
            <w:r>
              <w:rPr>
                <w:rFonts w:cstheme="minorHAnsi"/>
                <w:b/>
                <w:sz w:val="18"/>
                <w:szCs w:val="18"/>
              </w:rPr>
              <w:t>L’évaluation tient compte des différences filles- garçons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495E4A" w14:paraId="05D067E3" w14:textId="77777777">
        <w:tblPrEx>
          <w:jc w:val="center"/>
          <w:tblInd w:w="0" w:type="dxa"/>
        </w:tblPrEx>
        <w:trPr>
          <w:gridAfter w:val="1"/>
          <w:wAfter w:w="100" w:type="dxa"/>
          <w:trHeight w:val="415"/>
          <w:jc w:val="center"/>
        </w:trPr>
        <w:tc>
          <w:tcPr>
            <w:tcW w:w="1792" w:type="dxa"/>
            <w:vMerge/>
            <w:shd w:val="clear" w:color="auto" w:fill="D9D9D9"/>
            <w:vAlign w:val="center"/>
          </w:tcPr>
          <w:p w14:paraId="6174A150" w14:textId="77777777" w:rsidR="00495E4A" w:rsidRDefault="00495E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14:paraId="525D6A14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464" w:type="dxa"/>
            <w:gridSpan w:val="4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14:paraId="64BB704F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L’AFL2 et l’AFL3 sont évalués au fil de la séquence et éventuellement le jour de l’épreuve </w:t>
            </w:r>
          </w:p>
        </w:tc>
      </w:tr>
      <w:tr w:rsidR="00495E4A" w14:paraId="061D1787" w14:textId="77777777">
        <w:tblPrEx>
          <w:jc w:val="center"/>
          <w:tblInd w:w="0" w:type="dxa"/>
        </w:tblPrEx>
        <w:trPr>
          <w:gridAfter w:val="1"/>
          <w:wAfter w:w="100" w:type="dxa"/>
          <w:trHeight w:val="381"/>
          <w:jc w:val="center"/>
        </w:trPr>
        <w:tc>
          <w:tcPr>
            <w:tcW w:w="1792" w:type="dxa"/>
            <w:vMerge/>
            <w:shd w:val="clear" w:color="auto" w:fill="D9D9D9"/>
            <w:vAlign w:val="center"/>
          </w:tcPr>
          <w:p w14:paraId="272E1322" w14:textId="77777777" w:rsidR="00495E4A" w:rsidRDefault="00495E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 w:themeColor="text1"/>
            </w:tcBorders>
            <w:shd w:val="clear" w:color="auto" w:fill="CCFFCC"/>
            <w:vAlign w:val="center"/>
          </w:tcPr>
          <w:p w14:paraId="2DA0C483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464" w:type="dxa"/>
            <w:gridSpan w:val="4"/>
            <w:tcBorders>
              <w:top w:val="single" w:sz="4" w:space="0" w:color="000000" w:themeColor="text1"/>
            </w:tcBorders>
            <w:shd w:val="clear" w:color="auto" w:fill="CCFFCC"/>
            <w:vAlign w:val="center"/>
          </w:tcPr>
          <w:p w14:paraId="0B9FA22C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AFL2/AFL3 </w:t>
            </w:r>
            <w:r>
              <w:rPr>
                <w:rFonts w:ascii="Wingdings" w:eastAsia="Wingdings" w:hAnsi="Wingdings" w:cstheme="minorHAnsi"/>
                <w:sz w:val="18"/>
                <w:szCs w:val="18"/>
              </w:rPr>
              <w:t>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choix de l’élève</w:t>
            </w:r>
            <w:r>
              <w:rPr>
                <w:rFonts w:cstheme="minorHAnsi"/>
                <w:sz w:val="18"/>
                <w:szCs w:val="18"/>
              </w:rPr>
              <w:t xml:space="preserve"> le Jour de l’épreuve (</w:t>
            </w:r>
            <w:r>
              <w:rPr>
                <w:rFonts w:cstheme="minorHAnsi"/>
                <w:b/>
                <w:sz w:val="18"/>
                <w:szCs w:val="18"/>
              </w:rPr>
              <w:t>2pts/6pts, 4pts/4pts, 6pts/2pts</w:t>
            </w:r>
            <w:r>
              <w:rPr>
                <w:rFonts w:cstheme="minorHAnsi"/>
                <w:sz w:val="18"/>
                <w:szCs w:val="18"/>
              </w:rPr>
              <w:t xml:space="preserve">) </w:t>
            </w:r>
          </w:p>
        </w:tc>
      </w:tr>
      <w:tr w:rsidR="00495E4A" w14:paraId="0115E368" w14:textId="77777777">
        <w:tblPrEx>
          <w:jc w:val="center"/>
          <w:tblInd w:w="0" w:type="dxa"/>
        </w:tblPrEx>
        <w:trPr>
          <w:gridAfter w:val="1"/>
          <w:wAfter w:w="100" w:type="dxa"/>
          <w:trHeight w:val="319"/>
          <w:jc w:val="center"/>
        </w:trPr>
        <w:tc>
          <w:tcPr>
            <w:tcW w:w="1792" w:type="dxa"/>
            <w:vMerge w:val="restart"/>
            <w:shd w:val="clear" w:color="auto" w:fill="D9D9D9"/>
            <w:vAlign w:val="center"/>
          </w:tcPr>
          <w:p w14:paraId="251C4998" w14:textId="77777777" w:rsidR="00495E4A" w:rsidRDefault="0058076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Epreuve ou Forme Scolaire de Pratique</w:t>
            </w:r>
          </w:p>
        </w:tc>
        <w:tc>
          <w:tcPr>
            <w:tcW w:w="485" w:type="dxa"/>
            <w:shd w:val="clear" w:color="auto" w:fill="CCFFCC"/>
            <w:vAlign w:val="center"/>
          </w:tcPr>
          <w:p w14:paraId="494024DC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464" w:type="dxa"/>
            <w:gridSpan w:val="4"/>
            <w:shd w:val="clear" w:color="auto" w:fill="CCFFCC"/>
            <w:vAlign w:val="center"/>
          </w:tcPr>
          <w:p w14:paraId="3CD2E131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Offrir différents choix possibles de niveaux de difficulté ou de complexité des itinéraires</w:t>
            </w:r>
          </w:p>
        </w:tc>
      </w:tr>
      <w:tr w:rsidR="00495E4A" w14:paraId="7C39B973" w14:textId="77777777">
        <w:tblPrEx>
          <w:jc w:val="center"/>
          <w:tblInd w:w="0" w:type="dxa"/>
        </w:tblPrEx>
        <w:trPr>
          <w:gridAfter w:val="1"/>
          <w:wAfter w:w="100" w:type="dxa"/>
          <w:trHeight w:val="363"/>
          <w:jc w:val="center"/>
        </w:trPr>
        <w:tc>
          <w:tcPr>
            <w:tcW w:w="1792" w:type="dxa"/>
            <w:vMerge/>
            <w:shd w:val="clear" w:color="auto" w:fill="D9D9D9"/>
            <w:vAlign w:val="center"/>
          </w:tcPr>
          <w:p w14:paraId="3FC1AEA6" w14:textId="77777777" w:rsidR="00495E4A" w:rsidRDefault="00495E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CCFFCC"/>
            <w:vAlign w:val="center"/>
          </w:tcPr>
          <w:p w14:paraId="0455F40C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464" w:type="dxa"/>
            <w:gridSpan w:val="4"/>
            <w:shd w:val="clear" w:color="auto" w:fill="CCFFCC"/>
            <w:vAlign w:val="center"/>
          </w:tcPr>
          <w:p w14:paraId="708011DA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L’évaluation propose une modalité individuelle et/ou collective</w:t>
            </w:r>
          </w:p>
        </w:tc>
      </w:tr>
      <w:tr w:rsidR="00495E4A" w14:paraId="64C29ADF" w14:textId="77777777">
        <w:tblPrEx>
          <w:jc w:val="center"/>
          <w:tblInd w:w="0" w:type="dxa"/>
        </w:tblPrEx>
        <w:trPr>
          <w:gridAfter w:val="1"/>
          <w:wAfter w:w="100" w:type="dxa"/>
          <w:trHeight w:val="335"/>
          <w:jc w:val="center"/>
        </w:trPr>
        <w:tc>
          <w:tcPr>
            <w:tcW w:w="1792" w:type="dxa"/>
            <w:vMerge w:val="restart"/>
            <w:shd w:val="clear" w:color="auto" w:fill="D9D9D9"/>
            <w:vAlign w:val="center"/>
          </w:tcPr>
          <w:p w14:paraId="4D8C684A" w14:textId="77777777" w:rsidR="00495E4A" w:rsidRDefault="0058076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AFL1</w:t>
            </w:r>
          </w:p>
        </w:tc>
        <w:tc>
          <w:tcPr>
            <w:tcW w:w="485" w:type="dxa"/>
            <w:shd w:val="clear" w:color="auto" w:fill="CCFFCC"/>
            <w:vAlign w:val="center"/>
          </w:tcPr>
          <w:p w14:paraId="1E89ADEF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464" w:type="dxa"/>
            <w:gridSpan w:val="4"/>
            <w:shd w:val="clear" w:color="auto" w:fill="CCFFCC"/>
            <w:vAlign w:val="center"/>
          </w:tcPr>
          <w:p w14:paraId="22E27581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L’épreuve intègre les éléments de sécurité inhérents à l’activité</w:t>
            </w:r>
          </w:p>
        </w:tc>
      </w:tr>
      <w:tr w:rsidR="00495E4A" w14:paraId="35CD4C12" w14:textId="77777777">
        <w:tblPrEx>
          <w:jc w:val="center"/>
          <w:tblInd w:w="0" w:type="dxa"/>
        </w:tblPrEx>
        <w:trPr>
          <w:gridAfter w:val="1"/>
          <w:wAfter w:w="100" w:type="dxa"/>
          <w:trHeight w:val="269"/>
          <w:jc w:val="center"/>
        </w:trPr>
        <w:tc>
          <w:tcPr>
            <w:tcW w:w="1792" w:type="dxa"/>
            <w:vMerge/>
            <w:shd w:val="clear" w:color="auto" w:fill="D9D9D9"/>
            <w:vAlign w:val="center"/>
          </w:tcPr>
          <w:p w14:paraId="18BC4205" w14:textId="77777777" w:rsidR="00495E4A" w:rsidRDefault="00495E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CCFFCC"/>
            <w:vAlign w:val="center"/>
          </w:tcPr>
          <w:p w14:paraId="093D679A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464" w:type="dxa"/>
            <w:gridSpan w:val="4"/>
            <w:shd w:val="clear" w:color="auto" w:fill="CCFFCC"/>
            <w:vAlign w:val="center"/>
          </w:tcPr>
          <w:p w14:paraId="13BC31C0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L’épreuve intègre la notion de temps imparti</w:t>
            </w:r>
          </w:p>
        </w:tc>
      </w:tr>
      <w:tr w:rsidR="00495E4A" w14:paraId="7D6D98D4" w14:textId="77777777">
        <w:tblPrEx>
          <w:jc w:val="center"/>
          <w:tblInd w:w="0" w:type="dxa"/>
        </w:tblPrEx>
        <w:trPr>
          <w:gridAfter w:val="1"/>
          <w:wAfter w:w="100" w:type="dxa"/>
          <w:trHeight w:val="231"/>
          <w:jc w:val="center"/>
        </w:trPr>
        <w:tc>
          <w:tcPr>
            <w:tcW w:w="1792" w:type="dxa"/>
            <w:vMerge/>
            <w:shd w:val="clear" w:color="auto" w:fill="D9D9D9"/>
            <w:vAlign w:val="center"/>
          </w:tcPr>
          <w:p w14:paraId="1FEC26A8" w14:textId="77777777" w:rsidR="00495E4A" w:rsidRDefault="00495E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CCFFCC"/>
            <w:vAlign w:val="center"/>
          </w:tcPr>
          <w:p w14:paraId="4193C5E3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464" w:type="dxa"/>
            <w:gridSpan w:val="4"/>
            <w:shd w:val="clear" w:color="auto" w:fill="CCFFCC"/>
            <w:vAlign w:val="center"/>
          </w:tcPr>
          <w:p w14:paraId="5D1B5A8C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L’épreuve prévoit et définit des formes d’aide</w:t>
            </w:r>
          </w:p>
        </w:tc>
      </w:tr>
    </w:tbl>
    <w:p w14:paraId="708CF366" w14:textId="77777777" w:rsidR="00495E4A" w:rsidRDefault="00495E4A"/>
    <w:p w14:paraId="6A628FF4" w14:textId="77777777" w:rsidR="00495E4A" w:rsidRDefault="00580764">
      <w:r>
        <w:br w:type="page"/>
      </w:r>
    </w:p>
    <w:p w14:paraId="6239863D" w14:textId="77777777" w:rsidR="00495E4A" w:rsidRDefault="00580764">
      <w:pPr>
        <w:pStyle w:val="Titre"/>
        <w:tabs>
          <w:tab w:val="right" w:pos="9356"/>
        </w:tabs>
        <w:rPr>
          <w:b/>
        </w:rPr>
      </w:pPr>
      <w:bookmarkStart w:id="4" w:name="CA_3"/>
      <w:bookmarkEnd w:id="4"/>
      <w:r>
        <w:rPr>
          <w:b/>
        </w:rPr>
        <w:lastRenderedPageBreak/>
        <w:t>CHAMP D'APPRENTISSAGE 3</w:t>
      </w:r>
      <w:r>
        <w:rPr>
          <w:b/>
        </w:rPr>
        <w:tab/>
      </w:r>
      <w:hyperlink w:anchor="Accueil" w:tooltip="#Accueil" w:history="1">
        <w:r>
          <w:rPr>
            <w:rStyle w:val="Lienhypertexte"/>
            <w:b/>
            <w:sz w:val="22"/>
          </w:rPr>
          <w:t>Retour Accueil</w:t>
        </w:r>
      </w:hyperlink>
    </w:p>
    <w:tbl>
      <w:tblPr>
        <w:tblStyle w:val="Grilledutableau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444"/>
        <w:gridCol w:w="1540"/>
        <w:gridCol w:w="851"/>
        <w:gridCol w:w="850"/>
        <w:gridCol w:w="5528"/>
      </w:tblGrid>
      <w:tr w:rsidR="00495E4A" w14:paraId="64DF954E" w14:textId="77777777">
        <w:trPr>
          <w:trHeight w:val="230"/>
        </w:trPr>
        <w:tc>
          <w:tcPr>
            <w:tcW w:w="5529" w:type="dxa"/>
            <w:gridSpan w:val="5"/>
            <w:shd w:val="clear" w:color="auto" w:fill="323E4F"/>
            <w:vAlign w:val="center"/>
          </w:tcPr>
          <w:p w14:paraId="53DFC300" w14:textId="77777777" w:rsidR="00495E4A" w:rsidRDefault="00580764">
            <w:pPr>
              <w:rPr>
                <w:color w:val="FFFFFF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CA 3 : </w:t>
            </w:r>
          </w:p>
        </w:tc>
        <w:tc>
          <w:tcPr>
            <w:tcW w:w="5528" w:type="dxa"/>
            <w:shd w:val="clear" w:color="auto" w:fill="323E4F"/>
            <w:vAlign w:val="center"/>
          </w:tcPr>
          <w:p w14:paraId="4A48C5F8" w14:textId="77777777" w:rsidR="00495E4A" w:rsidRDefault="00580764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 w:themeColor="background1"/>
              </w:rPr>
              <w:t>Exigences du référentiel du champ</w:t>
            </w:r>
          </w:p>
        </w:tc>
      </w:tr>
      <w:tr w:rsidR="00495E4A" w14:paraId="21B67C95" w14:textId="77777777"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6FC5D9" w14:textId="77777777" w:rsidR="00495E4A" w:rsidRDefault="005807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BAC GT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0600FC" w14:textId="77777777" w:rsidR="00495E4A" w:rsidRDefault="005807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Oui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606D70" w14:textId="77777777" w:rsidR="00495E4A" w:rsidRDefault="005807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Non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530369" w14:textId="77777777" w:rsidR="00495E4A" w:rsidRDefault="005807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Remarques éventuelles de la commission</w:t>
            </w:r>
          </w:p>
        </w:tc>
      </w:tr>
      <w:tr w:rsidR="00495E4A" w14:paraId="6F8AB9CB" w14:textId="77777777">
        <w:tc>
          <w:tcPr>
            <w:tcW w:w="3828" w:type="dxa"/>
            <w:gridSpan w:val="3"/>
            <w:shd w:val="clear" w:color="auto" w:fill="F7CAAC"/>
            <w:vAlign w:val="center"/>
          </w:tcPr>
          <w:p w14:paraId="70D63321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Présence du principe d’élaboration de l’épreuve</w:t>
            </w:r>
          </w:p>
        </w:tc>
        <w:tc>
          <w:tcPr>
            <w:tcW w:w="851" w:type="dxa"/>
            <w:shd w:val="clear" w:color="auto" w:fill="F7CAAC"/>
            <w:vAlign w:val="center"/>
          </w:tcPr>
          <w:p w14:paraId="64746495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F7CAAC"/>
            <w:vAlign w:val="center"/>
          </w:tcPr>
          <w:p w14:paraId="6043A209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528" w:type="dxa"/>
            <w:shd w:val="clear" w:color="auto" w:fill="F7CAAC"/>
            <w:vAlign w:val="center"/>
          </w:tcPr>
          <w:p w14:paraId="1DAC216B" w14:textId="77777777" w:rsidR="00495E4A" w:rsidRDefault="00495E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46D03994" w14:textId="77777777">
        <w:tc>
          <w:tcPr>
            <w:tcW w:w="3828" w:type="dxa"/>
            <w:gridSpan w:val="3"/>
            <w:shd w:val="clear" w:color="auto" w:fill="F7CAAC"/>
            <w:vAlign w:val="center"/>
          </w:tcPr>
          <w:p w14:paraId="38069C3B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Évaluation de tous les AFL sur 4 degrés</w:t>
            </w:r>
          </w:p>
        </w:tc>
        <w:tc>
          <w:tcPr>
            <w:tcW w:w="851" w:type="dxa"/>
            <w:shd w:val="clear" w:color="auto" w:fill="F7CAAC"/>
            <w:vAlign w:val="center"/>
          </w:tcPr>
          <w:p w14:paraId="70A44418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F7CAAC"/>
            <w:vAlign w:val="center"/>
          </w:tcPr>
          <w:p w14:paraId="68D5438E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528" w:type="dxa"/>
            <w:shd w:val="clear" w:color="auto" w:fill="F7CAAC"/>
            <w:vAlign w:val="center"/>
          </w:tcPr>
          <w:p w14:paraId="588D7BB8" w14:textId="77777777" w:rsidR="00495E4A" w:rsidRDefault="00495E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57AE61D6" w14:textId="77777777">
        <w:trPr>
          <w:trHeight w:val="50"/>
        </w:trPr>
        <w:tc>
          <w:tcPr>
            <w:tcW w:w="3828" w:type="dxa"/>
            <w:gridSpan w:val="3"/>
            <w:shd w:val="clear" w:color="auto" w:fill="F7CAAC"/>
            <w:vAlign w:val="center"/>
          </w:tcPr>
          <w:p w14:paraId="3D3DC6A5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12 points pour l’AFL 1 dont au moins 4 sur l’un des deux éléments </w:t>
            </w:r>
          </w:p>
        </w:tc>
        <w:tc>
          <w:tcPr>
            <w:tcW w:w="851" w:type="dxa"/>
            <w:shd w:val="clear" w:color="auto" w:fill="F7CAAC"/>
            <w:vAlign w:val="center"/>
          </w:tcPr>
          <w:p w14:paraId="05FA86A8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F7CAAC"/>
            <w:vAlign w:val="center"/>
          </w:tcPr>
          <w:p w14:paraId="770C7EEB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528" w:type="dxa"/>
            <w:shd w:val="clear" w:color="auto" w:fill="F7CAAC"/>
            <w:vAlign w:val="center"/>
          </w:tcPr>
          <w:p w14:paraId="356DFDCD" w14:textId="77777777" w:rsidR="00495E4A" w:rsidRDefault="00495E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250201E1" w14:textId="77777777"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57EC29B4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 points pour les AFL 2 et 3 avec les 3 répartitions possibles (4-4/2-6/6-2)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1A08CBDD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5E819F38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14:paraId="2DC6218E" w14:textId="77777777" w:rsidR="00495E4A" w:rsidRDefault="00495E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2A7C511D" w14:textId="77777777">
        <w:tc>
          <w:tcPr>
            <w:tcW w:w="11057" w:type="dxa"/>
            <w:gridSpan w:val="6"/>
            <w:shd w:val="clear" w:color="auto" w:fill="auto"/>
            <w:vAlign w:val="center"/>
          </w:tcPr>
          <w:p w14:paraId="590EDE8B" w14:textId="77777777" w:rsidR="00495E4A" w:rsidRDefault="00495E4A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</w:tr>
      <w:tr w:rsidR="00495E4A" w14:paraId="7E8555C8" w14:textId="77777777">
        <w:trPr>
          <w:trHeight w:val="295"/>
        </w:trPr>
        <w:tc>
          <w:tcPr>
            <w:tcW w:w="1844" w:type="dxa"/>
            <w:vMerge w:val="restart"/>
            <w:shd w:val="clear" w:color="auto" w:fill="D0CECE"/>
            <w:vAlign w:val="center"/>
          </w:tcPr>
          <w:p w14:paraId="7E409E79" w14:textId="77777777" w:rsidR="00495E4A" w:rsidRDefault="00580764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5" w:name="_Hlk43281854"/>
            <w:r>
              <w:rPr>
                <w:b/>
                <w:bCs/>
                <w:sz w:val="18"/>
                <w:szCs w:val="18"/>
              </w:rPr>
              <w:t>Conformité/ textes</w:t>
            </w:r>
          </w:p>
        </w:tc>
        <w:tc>
          <w:tcPr>
            <w:tcW w:w="444" w:type="dxa"/>
            <w:shd w:val="clear" w:color="auto" w:fill="FFCC99"/>
            <w:vAlign w:val="center"/>
          </w:tcPr>
          <w:p w14:paraId="100C791A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69" w:type="dxa"/>
            <w:gridSpan w:val="4"/>
            <w:shd w:val="clear" w:color="auto" w:fill="FFCC99"/>
            <w:vAlign w:val="center"/>
          </w:tcPr>
          <w:p w14:paraId="498E98B6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L’AFL1 est noté le jour de l’épreuve sur 12 points (chacun des deux éléments est noté sur au moins 4 points).</w:t>
            </w:r>
          </w:p>
        </w:tc>
      </w:tr>
      <w:tr w:rsidR="00495E4A" w14:paraId="30C2B4E9" w14:textId="77777777">
        <w:trPr>
          <w:trHeight w:val="295"/>
        </w:trPr>
        <w:tc>
          <w:tcPr>
            <w:tcW w:w="1844" w:type="dxa"/>
            <w:vMerge/>
            <w:shd w:val="clear" w:color="auto" w:fill="D0CECE"/>
            <w:vAlign w:val="center"/>
          </w:tcPr>
          <w:p w14:paraId="5C38C76D" w14:textId="77777777" w:rsidR="00495E4A" w:rsidRDefault="00495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4" w:space="0" w:color="000000" w:themeColor="text1"/>
            </w:tcBorders>
            <w:shd w:val="clear" w:color="auto" w:fill="FFCC99"/>
            <w:vAlign w:val="center"/>
          </w:tcPr>
          <w:p w14:paraId="09477E7D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69" w:type="dxa"/>
            <w:gridSpan w:val="4"/>
            <w:tcBorders>
              <w:bottom w:val="single" w:sz="4" w:space="0" w:color="000000" w:themeColor="text1"/>
            </w:tcBorders>
            <w:shd w:val="clear" w:color="auto" w:fill="FFCC99"/>
            <w:vAlign w:val="center"/>
          </w:tcPr>
          <w:p w14:paraId="16CC2561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L’AFL2 et l’AFL3 sont évalués au fil de la séquence et éventuellement le jour de l’épreuve </w:t>
            </w:r>
          </w:p>
        </w:tc>
      </w:tr>
      <w:tr w:rsidR="00495E4A" w14:paraId="79D98585" w14:textId="77777777">
        <w:trPr>
          <w:trHeight w:val="295"/>
        </w:trPr>
        <w:tc>
          <w:tcPr>
            <w:tcW w:w="1844" w:type="dxa"/>
            <w:vMerge/>
            <w:shd w:val="clear" w:color="auto" w:fill="D0CECE"/>
            <w:vAlign w:val="center"/>
          </w:tcPr>
          <w:p w14:paraId="38A30ABD" w14:textId="77777777" w:rsidR="00495E4A" w:rsidRDefault="00495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</w:tcBorders>
            <w:shd w:val="clear" w:color="auto" w:fill="FFCC99"/>
            <w:vAlign w:val="center"/>
          </w:tcPr>
          <w:p w14:paraId="61DFC20F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69" w:type="dxa"/>
            <w:gridSpan w:val="4"/>
            <w:tcBorders>
              <w:top w:val="single" w:sz="4" w:space="0" w:color="000000" w:themeColor="text1"/>
            </w:tcBorders>
            <w:shd w:val="clear" w:color="auto" w:fill="FFCC99"/>
            <w:vAlign w:val="center"/>
          </w:tcPr>
          <w:p w14:paraId="6024ABA3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AFL2/AFL3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</w:t>
            </w:r>
            <w:r>
              <w:rPr>
                <w:sz w:val="18"/>
                <w:szCs w:val="18"/>
              </w:rPr>
              <w:t xml:space="preserve"> choix de l’élève</w:t>
            </w:r>
            <w:r>
              <w:rPr>
                <w:color w:val="FF0000"/>
                <w:sz w:val="18"/>
                <w:szCs w:val="18"/>
              </w:rPr>
              <w:t xml:space="preserve"> (disparait</w:t>
            </w:r>
            <w:proofErr w:type="gramStart"/>
            <w:r>
              <w:rPr>
                <w:color w:val="FF0000"/>
                <w:sz w:val="18"/>
                <w:szCs w:val="18"/>
              </w:rPr>
              <w:t> :le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Jour de l’épreuve)</w:t>
            </w:r>
            <w:r>
              <w:rPr>
                <w:sz w:val="18"/>
                <w:szCs w:val="18"/>
              </w:rPr>
              <w:t xml:space="preserve"> (2pts/6pts, 4pts/4pts, 6pts/2pts) +</w:t>
            </w:r>
            <w:r>
              <w:rPr>
                <w:color w:val="FF0000"/>
                <w:sz w:val="18"/>
                <w:szCs w:val="18"/>
              </w:rPr>
              <w:t xml:space="preserve"> 1 rôle( au lieu de deux auparavant)</w:t>
            </w:r>
            <w:r>
              <w:rPr>
                <w:sz w:val="18"/>
                <w:szCs w:val="18"/>
              </w:rPr>
              <w:t xml:space="preserve"> à évaluer </w:t>
            </w:r>
          </w:p>
        </w:tc>
      </w:tr>
      <w:tr w:rsidR="00495E4A" w14:paraId="0C741D14" w14:textId="77777777">
        <w:trPr>
          <w:trHeight w:val="295"/>
        </w:trPr>
        <w:tc>
          <w:tcPr>
            <w:tcW w:w="1844" w:type="dxa"/>
            <w:vMerge w:val="restart"/>
            <w:shd w:val="clear" w:color="auto" w:fill="D0CECE"/>
            <w:vAlign w:val="center"/>
          </w:tcPr>
          <w:p w14:paraId="28E44271" w14:textId="77777777" w:rsidR="00495E4A" w:rsidRDefault="00495E4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D5BE18" w14:textId="77777777" w:rsidR="00495E4A" w:rsidRDefault="005807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Epreuve ou Forme Scolaire de Pratique</w:t>
            </w:r>
          </w:p>
        </w:tc>
        <w:tc>
          <w:tcPr>
            <w:tcW w:w="444" w:type="dxa"/>
            <w:shd w:val="clear" w:color="auto" w:fill="FFCC99"/>
            <w:vAlign w:val="center"/>
          </w:tcPr>
          <w:p w14:paraId="3DEA7EC7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69" w:type="dxa"/>
            <w:gridSpan w:val="4"/>
            <w:shd w:val="clear" w:color="auto" w:fill="FFCC99"/>
            <w:vAlign w:val="center"/>
          </w:tcPr>
          <w:p w14:paraId="680E6CE3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présentation se fait devant un public et jury.</w:t>
            </w:r>
          </w:p>
        </w:tc>
      </w:tr>
      <w:tr w:rsidR="00495E4A" w14:paraId="37B24B1B" w14:textId="77777777">
        <w:trPr>
          <w:trHeight w:val="295"/>
        </w:trPr>
        <w:tc>
          <w:tcPr>
            <w:tcW w:w="1844" w:type="dxa"/>
            <w:vMerge/>
            <w:shd w:val="clear" w:color="auto" w:fill="D0CECE"/>
            <w:vAlign w:val="center"/>
          </w:tcPr>
          <w:p w14:paraId="5D8C4F39" w14:textId="77777777" w:rsidR="00495E4A" w:rsidRDefault="00495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FFCC99"/>
            <w:vAlign w:val="center"/>
          </w:tcPr>
          <w:p w14:paraId="6AC81811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69" w:type="dxa"/>
            <w:gridSpan w:val="4"/>
            <w:shd w:val="clear" w:color="auto" w:fill="FFCC99"/>
            <w:vAlign w:val="center"/>
          </w:tcPr>
          <w:p w14:paraId="195046A1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cadre de l’épreuve est défini en détail (espace, durée, musique, scénographie…)</w:t>
            </w:r>
          </w:p>
        </w:tc>
      </w:tr>
      <w:tr w:rsidR="00495E4A" w14:paraId="5C6D2D5E" w14:textId="77777777">
        <w:trPr>
          <w:trHeight w:val="295"/>
        </w:trPr>
        <w:tc>
          <w:tcPr>
            <w:tcW w:w="1844" w:type="dxa"/>
            <w:vMerge/>
            <w:shd w:val="clear" w:color="auto" w:fill="D0CECE"/>
            <w:vAlign w:val="center"/>
          </w:tcPr>
          <w:p w14:paraId="4DF822A0" w14:textId="77777777" w:rsidR="00495E4A" w:rsidRDefault="00495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FFCC99"/>
            <w:vAlign w:val="center"/>
          </w:tcPr>
          <w:p w14:paraId="43552978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69" w:type="dxa"/>
            <w:gridSpan w:val="4"/>
            <w:shd w:val="clear" w:color="auto" w:fill="FFCC99"/>
            <w:vAlign w:val="center"/>
          </w:tcPr>
          <w:p w14:paraId="3524B62A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projet de composition est présenté par les élèves avant le début de l’épreuve.</w:t>
            </w:r>
          </w:p>
        </w:tc>
      </w:tr>
      <w:tr w:rsidR="00495E4A" w14:paraId="50F32C19" w14:textId="77777777">
        <w:trPr>
          <w:trHeight w:val="295"/>
        </w:trPr>
        <w:tc>
          <w:tcPr>
            <w:tcW w:w="1844" w:type="dxa"/>
            <w:vMerge/>
            <w:shd w:val="clear" w:color="auto" w:fill="D0CECE"/>
            <w:vAlign w:val="center"/>
          </w:tcPr>
          <w:p w14:paraId="63724D42" w14:textId="77777777" w:rsidR="00495E4A" w:rsidRDefault="00495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FFCC99"/>
            <w:vAlign w:val="center"/>
          </w:tcPr>
          <w:p w14:paraId="330ABC36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69" w:type="dxa"/>
            <w:gridSpan w:val="4"/>
            <w:shd w:val="clear" w:color="auto" w:fill="FFCC99"/>
            <w:vAlign w:val="center"/>
          </w:tcPr>
          <w:p w14:paraId="3DE33849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Deux temps de passage sont prévus ; Le temps de concertation et/ou de régulation est prévu ; </w:t>
            </w:r>
          </w:p>
        </w:tc>
      </w:tr>
      <w:tr w:rsidR="00495E4A" w14:paraId="00D3BDC8" w14:textId="77777777">
        <w:trPr>
          <w:trHeight w:val="295"/>
        </w:trPr>
        <w:tc>
          <w:tcPr>
            <w:tcW w:w="1844" w:type="dxa"/>
            <w:vMerge/>
            <w:shd w:val="clear" w:color="auto" w:fill="DEEAF6"/>
            <w:vAlign w:val="center"/>
          </w:tcPr>
          <w:p w14:paraId="1BEFA449" w14:textId="77777777" w:rsidR="00495E4A" w:rsidRDefault="00495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FFCC99"/>
            <w:vAlign w:val="center"/>
          </w:tcPr>
          <w:p w14:paraId="537E38E5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69" w:type="dxa"/>
            <w:gridSpan w:val="4"/>
            <w:shd w:val="clear" w:color="auto" w:fill="FFCC99"/>
            <w:vAlign w:val="center"/>
          </w:tcPr>
          <w:p w14:paraId="2C5981C2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les activités codifiées : un code de référence avec au moins trois niveaux est mentionné.</w:t>
            </w:r>
            <w:bookmarkEnd w:id="5"/>
          </w:p>
        </w:tc>
      </w:tr>
    </w:tbl>
    <w:p w14:paraId="56244E03" w14:textId="77777777" w:rsidR="00495E4A" w:rsidRDefault="00495E4A">
      <w:pPr>
        <w:rPr>
          <w:b/>
          <w:sz w:val="16"/>
          <w:szCs w:val="16"/>
        </w:rPr>
      </w:pPr>
    </w:p>
    <w:tbl>
      <w:tblPr>
        <w:tblStyle w:val="Grilledutableau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444"/>
        <w:gridCol w:w="1540"/>
        <w:gridCol w:w="851"/>
        <w:gridCol w:w="850"/>
        <w:gridCol w:w="5528"/>
      </w:tblGrid>
      <w:tr w:rsidR="00495E4A" w14:paraId="72D17E36" w14:textId="77777777">
        <w:trPr>
          <w:trHeight w:val="230"/>
        </w:trPr>
        <w:tc>
          <w:tcPr>
            <w:tcW w:w="5529" w:type="dxa"/>
            <w:gridSpan w:val="5"/>
            <w:shd w:val="clear" w:color="FFFFFF" w:fill="323E4F"/>
            <w:vAlign w:val="center"/>
          </w:tcPr>
          <w:p w14:paraId="49D1B74F" w14:textId="77777777" w:rsidR="00495E4A" w:rsidRDefault="00580764">
            <w:pPr>
              <w:rPr>
                <w:color w:val="FFFFFF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CA 3 : </w:t>
            </w:r>
          </w:p>
        </w:tc>
        <w:tc>
          <w:tcPr>
            <w:tcW w:w="5528" w:type="dxa"/>
            <w:shd w:val="clear" w:color="FFFFFF" w:fill="323E4F"/>
            <w:vAlign w:val="center"/>
          </w:tcPr>
          <w:p w14:paraId="0D723E6C" w14:textId="77777777" w:rsidR="00495E4A" w:rsidRDefault="00580764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 w:themeColor="background1"/>
              </w:rPr>
              <w:t>Exigences du référentiel du champ</w:t>
            </w:r>
          </w:p>
        </w:tc>
      </w:tr>
      <w:tr w:rsidR="00495E4A" w14:paraId="01C4DFDA" w14:textId="77777777">
        <w:tc>
          <w:tcPr>
            <w:tcW w:w="3828" w:type="dxa"/>
            <w:gridSpan w:val="3"/>
            <w:tcBorders>
              <w:bottom w:val="single" w:sz="4" w:space="0" w:color="000000"/>
            </w:tcBorders>
            <w:shd w:val="clear" w:color="FFFFFF" w:fill="E6E6E6"/>
            <w:vAlign w:val="center"/>
          </w:tcPr>
          <w:p w14:paraId="69E3DAAC" w14:textId="77777777" w:rsidR="00495E4A" w:rsidRDefault="00580764">
            <w:pPr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BAC GT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FFFFFF" w:fill="E6E6E6"/>
            <w:vAlign w:val="center"/>
          </w:tcPr>
          <w:p w14:paraId="6548D877" w14:textId="77777777" w:rsidR="00495E4A" w:rsidRDefault="00580764">
            <w:pPr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Oui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FFFFFF" w:fill="E6E6E6"/>
            <w:vAlign w:val="center"/>
          </w:tcPr>
          <w:p w14:paraId="36A54138" w14:textId="77777777" w:rsidR="00495E4A" w:rsidRDefault="00580764">
            <w:pPr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Non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FFFFFF" w:fill="D9D9D9"/>
            <w:vAlign w:val="center"/>
          </w:tcPr>
          <w:p w14:paraId="7CC3E213" w14:textId="77777777" w:rsidR="00495E4A" w:rsidRDefault="00580764">
            <w:pPr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Remarques éventuelles de la commission</w:t>
            </w:r>
          </w:p>
        </w:tc>
      </w:tr>
      <w:tr w:rsidR="00495E4A" w14:paraId="45E2C31C" w14:textId="77777777">
        <w:tc>
          <w:tcPr>
            <w:tcW w:w="3828" w:type="dxa"/>
            <w:gridSpan w:val="3"/>
            <w:shd w:val="clear" w:color="FFFFFF" w:fill="F7CAAC"/>
            <w:vAlign w:val="center"/>
          </w:tcPr>
          <w:p w14:paraId="78CC65DD" w14:textId="77777777" w:rsidR="00495E4A" w:rsidRDefault="00580764">
            <w:r>
              <w:rPr>
                <w:rFonts w:cstheme="minorHAnsi"/>
                <w:sz w:val="18"/>
                <w:szCs w:val="18"/>
              </w:rPr>
              <w:t>Présence du principe d’élaboration de l’épreuve</w:t>
            </w:r>
          </w:p>
        </w:tc>
        <w:tc>
          <w:tcPr>
            <w:tcW w:w="851" w:type="dxa"/>
            <w:shd w:val="clear" w:color="FFFFFF" w:fill="F7CAAC"/>
            <w:vAlign w:val="center"/>
          </w:tcPr>
          <w:p w14:paraId="546CCDEA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FFFFFF" w:fill="F7CAAC"/>
            <w:vAlign w:val="center"/>
          </w:tcPr>
          <w:p w14:paraId="6D2479E0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FFFFFF" w:fill="F7CAAC"/>
            <w:vAlign w:val="center"/>
          </w:tcPr>
          <w:p w14:paraId="2B64677C" w14:textId="77777777" w:rsidR="00495E4A" w:rsidRPr="006C77A4" w:rsidRDefault="00495E4A">
            <w:pPr>
              <w:rPr>
                <w:sz w:val="20"/>
                <w:szCs w:val="20"/>
              </w:rPr>
            </w:pPr>
          </w:p>
        </w:tc>
      </w:tr>
      <w:tr w:rsidR="00495E4A" w14:paraId="6A3CEC99" w14:textId="77777777">
        <w:tc>
          <w:tcPr>
            <w:tcW w:w="3828" w:type="dxa"/>
            <w:gridSpan w:val="3"/>
            <w:shd w:val="clear" w:color="FFFFFF" w:fill="F7CAAC"/>
            <w:vAlign w:val="center"/>
          </w:tcPr>
          <w:p w14:paraId="2763D274" w14:textId="77777777" w:rsidR="00495E4A" w:rsidRDefault="00580764">
            <w:r>
              <w:rPr>
                <w:rFonts w:cstheme="minorHAnsi"/>
                <w:sz w:val="18"/>
                <w:szCs w:val="18"/>
              </w:rPr>
              <w:t>Évaluation de tous les AFL sur 4 degrés</w:t>
            </w:r>
          </w:p>
        </w:tc>
        <w:tc>
          <w:tcPr>
            <w:tcW w:w="851" w:type="dxa"/>
            <w:shd w:val="clear" w:color="FFFFFF" w:fill="F7CAAC"/>
            <w:vAlign w:val="center"/>
          </w:tcPr>
          <w:p w14:paraId="3B8D7858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FFFFFF" w:fill="F7CAAC"/>
            <w:vAlign w:val="center"/>
          </w:tcPr>
          <w:p w14:paraId="3D4E9765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FFFFFF" w:fill="F7CAAC"/>
            <w:vAlign w:val="center"/>
          </w:tcPr>
          <w:p w14:paraId="0B12C5DA" w14:textId="77777777" w:rsidR="00495E4A" w:rsidRPr="006C77A4" w:rsidRDefault="00495E4A">
            <w:pPr>
              <w:rPr>
                <w:sz w:val="20"/>
                <w:szCs w:val="20"/>
              </w:rPr>
            </w:pPr>
          </w:p>
        </w:tc>
      </w:tr>
      <w:tr w:rsidR="00495E4A" w14:paraId="724F7012" w14:textId="77777777">
        <w:trPr>
          <w:trHeight w:val="50"/>
        </w:trPr>
        <w:tc>
          <w:tcPr>
            <w:tcW w:w="3828" w:type="dxa"/>
            <w:gridSpan w:val="3"/>
            <w:shd w:val="clear" w:color="FFFFFF" w:fill="F7CAAC"/>
            <w:vAlign w:val="center"/>
          </w:tcPr>
          <w:p w14:paraId="3E4D9076" w14:textId="77777777" w:rsidR="00495E4A" w:rsidRDefault="00580764">
            <w:r>
              <w:rPr>
                <w:rFonts w:cstheme="minorHAnsi"/>
                <w:sz w:val="18"/>
                <w:szCs w:val="18"/>
              </w:rPr>
              <w:t xml:space="preserve">12 points pour l’AFL 1 dont au moins 4 sur l’un des deux éléments </w:t>
            </w:r>
          </w:p>
        </w:tc>
        <w:tc>
          <w:tcPr>
            <w:tcW w:w="851" w:type="dxa"/>
            <w:shd w:val="clear" w:color="FFFFFF" w:fill="F7CAAC"/>
            <w:vAlign w:val="center"/>
          </w:tcPr>
          <w:p w14:paraId="40ABC167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FFFFFF" w:fill="F7CAAC"/>
            <w:vAlign w:val="center"/>
          </w:tcPr>
          <w:p w14:paraId="182771A6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FFFFFF" w:fill="F7CAAC"/>
            <w:vAlign w:val="center"/>
          </w:tcPr>
          <w:p w14:paraId="3C3FAFFE" w14:textId="77777777" w:rsidR="00495E4A" w:rsidRPr="006C77A4" w:rsidRDefault="00495E4A">
            <w:pPr>
              <w:rPr>
                <w:sz w:val="20"/>
                <w:szCs w:val="20"/>
              </w:rPr>
            </w:pPr>
          </w:p>
        </w:tc>
      </w:tr>
      <w:tr w:rsidR="00495E4A" w14:paraId="304F0506" w14:textId="77777777">
        <w:tc>
          <w:tcPr>
            <w:tcW w:w="3828" w:type="dxa"/>
            <w:gridSpan w:val="3"/>
            <w:tcBorders>
              <w:bottom w:val="single" w:sz="4" w:space="0" w:color="000000"/>
            </w:tcBorders>
            <w:shd w:val="clear" w:color="FFFFFF" w:fill="F7CAAC"/>
            <w:vAlign w:val="center"/>
          </w:tcPr>
          <w:p w14:paraId="6C8B69B5" w14:textId="77777777" w:rsidR="00495E4A" w:rsidRDefault="00580764">
            <w:r>
              <w:rPr>
                <w:rFonts w:cstheme="minorHAnsi"/>
                <w:sz w:val="18"/>
                <w:szCs w:val="18"/>
              </w:rPr>
              <w:t>8 points pour les AFL 2 et 3 avec les 3 répartitions possibles (4-4/2-6/6-2)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FFFFFF" w:fill="F7CAAC"/>
            <w:vAlign w:val="center"/>
          </w:tcPr>
          <w:p w14:paraId="3B6338AB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FFFFFF" w:fill="F7CAAC"/>
            <w:vAlign w:val="center"/>
          </w:tcPr>
          <w:p w14:paraId="6881D1F5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FFFFFF" w:fill="F7CAAC"/>
            <w:vAlign w:val="center"/>
          </w:tcPr>
          <w:p w14:paraId="57609C0A" w14:textId="77777777" w:rsidR="00495E4A" w:rsidRPr="006C77A4" w:rsidRDefault="00495E4A">
            <w:pPr>
              <w:rPr>
                <w:sz w:val="20"/>
                <w:szCs w:val="20"/>
              </w:rPr>
            </w:pPr>
          </w:p>
        </w:tc>
      </w:tr>
      <w:tr w:rsidR="00495E4A" w14:paraId="778AB288" w14:textId="77777777">
        <w:tc>
          <w:tcPr>
            <w:tcW w:w="11057" w:type="dxa"/>
            <w:gridSpan w:val="6"/>
            <w:shd w:val="clear" w:color="FFFFFF" w:fill="FFFFFF"/>
            <w:vAlign w:val="center"/>
          </w:tcPr>
          <w:p w14:paraId="62808567" w14:textId="77777777" w:rsidR="00495E4A" w:rsidRDefault="00495E4A"/>
        </w:tc>
      </w:tr>
      <w:tr w:rsidR="00495E4A" w14:paraId="55EA3411" w14:textId="77777777">
        <w:trPr>
          <w:trHeight w:val="295"/>
        </w:trPr>
        <w:tc>
          <w:tcPr>
            <w:tcW w:w="1844" w:type="dxa"/>
            <w:vMerge w:val="restart"/>
            <w:shd w:val="clear" w:color="FFFFFF" w:fill="D0CECE"/>
            <w:vAlign w:val="center"/>
          </w:tcPr>
          <w:p w14:paraId="1EEFFDC0" w14:textId="77777777" w:rsidR="00495E4A" w:rsidRDefault="0058076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Conformité/ textes</w:t>
            </w:r>
          </w:p>
        </w:tc>
        <w:tc>
          <w:tcPr>
            <w:tcW w:w="444" w:type="dxa"/>
            <w:shd w:val="clear" w:color="FFFFFF" w:fill="FFCC99"/>
            <w:vAlign w:val="center"/>
          </w:tcPr>
          <w:p w14:paraId="77E6696A" w14:textId="77777777" w:rsidR="00495E4A" w:rsidRDefault="00495E4A">
            <w:pPr>
              <w:jc w:val="center"/>
            </w:pPr>
          </w:p>
        </w:tc>
        <w:tc>
          <w:tcPr>
            <w:tcW w:w="8769" w:type="dxa"/>
            <w:gridSpan w:val="4"/>
            <w:shd w:val="clear" w:color="FFFFFF" w:fill="FFCC99"/>
            <w:vAlign w:val="center"/>
          </w:tcPr>
          <w:p w14:paraId="5D671053" w14:textId="77777777" w:rsidR="00495E4A" w:rsidRDefault="00580764">
            <w:r>
              <w:rPr>
                <w:sz w:val="18"/>
                <w:szCs w:val="18"/>
              </w:rPr>
              <w:t>L’AFL1 est noté le jour de l’épreuve sur 12 points (chacun des deux éléments est noté sur au moins 4 points).</w:t>
            </w:r>
          </w:p>
        </w:tc>
      </w:tr>
      <w:tr w:rsidR="00495E4A" w14:paraId="064D7D7B" w14:textId="77777777">
        <w:trPr>
          <w:trHeight w:val="295"/>
        </w:trPr>
        <w:tc>
          <w:tcPr>
            <w:tcW w:w="1844" w:type="dxa"/>
            <w:vMerge/>
            <w:shd w:val="clear" w:color="FFFFFF" w:fill="D0CECE"/>
            <w:vAlign w:val="center"/>
          </w:tcPr>
          <w:p w14:paraId="14DC49F1" w14:textId="77777777" w:rsidR="00495E4A" w:rsidRDefault="00495E4A">
            <w:pPr>
              <w:jc w:val="center"/>
            </w:pPr>
          </w:p>
        </w:tc>
        <w:tc>
          <w:tcPr>
            <w:tcW w:w="444" w:type="dxa"/>
            <w:tcBorders>
              <w:bottom w:val="single" w:sz="4" w:space="0" w:color="000000" w:themeColor="text1"/>
            </w:tcBorders>
            <w:shd w:val="clear" w:color="FFFFFF" w:fill="FFCC99"/>
            <w:vAlign w:val="center"/>
          </w:tcPr>
          <w:p w14:paraId="620D6D41" w14:textId="77777777" w:rsidR="00495E4A" w:rsidRDefault="00495E4A">
            <w:pPr>
              <w:jc w:val="center"/>
            </w:pPr>
          </w:p>
        </w:tc>
        <w:tc>
          <w:tcPr>
            <w:tcW w:w="8769" w:type="dxa"/>
            <w:gridSpan w:val="4"/>
            <w:tcBorders>
              <w:bottom w:val="single" w:sz="4" w:space="0" w:color="000000" w:themeColor="text1"/>
            </w:tcBorders>
            <w:shd w:val="clear" w:color="FFFFFF" w:fill="FFCC99"/>
            <w:vAlign w:val="center"/>
          </w:tcPr>
          <w:p w14:paraId="38253420" w14:textId="77777777" w:rsidR="00495E4A" w:rsidRDefault="00580764">
            <w:r>
              <w:rPr>
                <w:sz w:val="18"/>
                <w:szCs w:val="18"/>
              </w:rPr>
              <w:t xml:space="preserve">L’AFL2 et l’AFL3 sont évalués au fil de la séquence et éventuellement le jour de l’épreuve </w:t>
            </w:r>
          </w:p>
        </w:tc>
      </w:tr>
      <w:tr w:rsidR="00495E4A" w14:paraId="65C9CECF" w14:textId="77777777">
        <w:trPr>
          <w:trHeight w:val="295"/>
        </w:trPr>
        <w:tc>
          <w:tcPr>
            <w:tcW w:w="1844" w:type="dxa"/>
            <w:vMerge/>
            <w:shd w:val="clear" w:color="FFFFFF" w:fill="D0CECE"/>
            <w:vAlign w:val="center"/>
          </w:tcPr>
          <w:p w14:paraId="65D38098" w14:textId="77777777" w:rsidR="00495E4A" w:rsidRDefault="00495E4A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000000" w:themeColor="text1"/>
            </w:tcBorders>
            <w:shd w:val="clear" w:color="FFFFFF" w:fill="FFCC99"/>
            <w:vAlign w:val="center"/>
          </w:tcPr>
          <w:p w14:paraId="7DF927CC" w14:textId="77777777" w:rsidR="00495E4A" w:rsidRDefault="00495E4A">
            <w:pPr>
              <w:jc w:val="center"/>
            </w:pPr>
          </w:p>
        </w:tc>
        <w:tc>
          <w:tcPr>
            <w:tcW w:w="8769" w:type="dxa"/>
            <w:gridSpan w:val="4"/>
            <w:tcBorders>
              <w:top w:val="single" w:sz="4" w:space="0" w:color="000000" w:themeColor="text1"/>
            </w:tcBorders>
            <w:shd w:val="clear" w:color="FFFFFF" w:fill="FFCC99"/>
            <w:vAlign w:val="center"/>
          </w:tcPr>
          <w:p w14:paraId="5A78C27B" w14:textId="77777777" w:rsidR="00495E4A" w:rsidRDefault="00580764">
            <w:r>
              <w:rPr>
                <w:sz w:val="18"/>
                <w:szCs w:val="18"/>
              </w:rPr>
              <w:t xml:space="preserve">AFL2/AFL3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</w:t>
            </w:r>
            <w:r>
              <w:rPr>
                <w:sz w:val="18"/>
                <w:szCs w:val="18"/>
              </w:rPr>
              <w:t xml:space="preserve"> choix de l’élève</w:t>
            </w:r>
            <w:r>
              <w:rPr>
                <w:color w:val="FF0000"/>
                <w:sz w:val="18"/>
                <w:szCs w:val="18"/>
              </w:rPr>
              <w:t xml:space="preserve"> (disparait</w:t>
            </w:r>
            <w:proofErr w:type="gramStart"/>
            <w:r>
              <w:rPr>
                <w:color w:val="FF0000"/>
                <w:sz w:val="18"/>
                <w:szCs w:val="18"/>
              </w:rPr>
              <w:t> :le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Jour de l’épreuve)</w:t>
            </w:r>
            <w:r>
              <w:rPr>
                <w:sz w:val="18"/>
                <w:szCs w:val="18"/>
              </w:rPr>
              <w:t xml:space="preserve"> (2pts/6pts, 4pts/4pts, 6pts/2pts) +</w:t>
            </w:r>
            <w:r>
              <w:rPr>
                <w:color w:val="FF0000"/>
                <w:sz w:val="18"/>
                <w:szCs w:val="18"/>
              </w:rPr>
              <w:t xml:space="preserve"> 1 rôle( au lieu de deux auparavant)</w:t>
            </w:r>
            <w:r>
              <w:rPr>
                <w:sz w:val="18"/>
                <w:szCs w:val="18"/>
              </w:rPr>
              <w:t xml:space="preserve"> à évaluer </w:t>
            </w:r>
          </w:p>
        </w:tc>
      </w:tr>
      <w:tr w:rsidR="00495E4A" w14:paraId="62964FB7" w14:textId="77777777">
        <w:trPr>
          <w:trHeight w:val="295"/>
        </w:trPr>
        <w:tc>
          <w:tcPr>
            <w:tcW w:w="1844" w:type="dxa"/>
            <w:vMerge w:val="restart"/>
            <w:shd w:val="clear" w:color="FFFFFF" w:fill="D0CECE"/>
            <w:vAlign w:val="center"/>
          </w:tcPr>
          <w:p w14:paraId="0A0FCB25" w14:textId="77777777" w:rsidR="00495E4A" w:rsidRDefault="00495E4A">
            <w:pPr>
              <w:jc w:val="center"/>
            </w:pPr>
          </w:p>
          <w:p w14:paraId="1AF10C28" w14:textId="77777777" w:rsidR="00495E4A" w:rsidRDefault="0058076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Epreuve ou Forme Scolaire de Pratique</w:t>
            </w:r>
          </w:p>
        </w:tc>
        <w:tc>
          <w:tcPr>
            <w:tcW w:w="444" w:type="dxa"/>
            <w:shd w:val="clear" w:color="FFFFFF" w:fill="FFCC99"/>
            <w:vAlign w:val="center"/>
          </w:tcPr>
          <w:p w14:paraId="2C6C1979" w14:textId="77777777" w:rsidR="00495E4A" w:rsidRDefault="00495E4A">
            <w:pPr>
              <w:jc w:val="center"/>
            </w:pPr>
          </w:p>
        </w:tc>
        <w:tc>
          <w:tcPr>
            <w:tcW w:w="8769" w:type="dxa"/>
            <w:gridSpan w:val="4"/>
            <w:shd w:val="clear" w:color="FFFFFF" w:fill="FFCC99"/>
            <w:vAlign w:val="center"/>
          </w:tcPr>
          <w:p w14:paraId="4A1A009C" w14:textId="77777777" w:rsidR="00495E4A" w:rsidRDefault="00580764">
            <w:r>
              <w:rPr>
                <w:sz w:val="18"/>
                <w:szCs w:val="18"/>
              </w:rPr>
              <w:t>La présentation se fait devant un public et jury.</w:t>
            </w:r>
          </w:p>
        </w:tc>
      </w:tr>
      <w:tr w:rsidR="00495E4A" w14:paraId="3C32DE13" w14:textId="77777777">
        <w:trPr>
          <w:trHeight w:val="295"/>
        </w:trPr>
        <w:tc>
          <w:tcPr>
            <w:tcW w:w="1844" w:type="dxa"/>
            <w:vMerge/>
            <w:shd w:val="clear" w:color="FFFFFF" w:fill="D0CECE"/>
            <w:vAlign w:val="center"/>
          </w:tcPr>
          <w:p w14:paraId="3B7D00AA" w14:textId="77777777" w:rsidR="00495E4A" w:rsidRDefault="00495E4A">
            <w:pPr>
              <w:jc w:val="center"/>
            </w:pPr>
          </w:p>
        </w:tc>
        <w:tc>
          <w:tcPr>
            <w:tcW w:w="444" w:type="dxa"/>
            <w:shd w:val="clear" w:color="FFFFFF" w:fill="FFCC99"/>
            <w:vAlign w:val="center"/>
          </w:tcPr>
          <w:p w14:paraId="458F43C9" w14:textId="77777777" w:rsidR="00495E4A" w:rsidRDefault="00495E4A">
            <w:pPr>
              <w:jc w:val="center"/>
            </w:pPr>
          </w:p>
        </w:tc>
        <w:tc>
          <w:tcPr>
            <w:tcW w:w="8769" w:type="dxa"/>
            <w:gridSpan w:val="4"/>
            <w:shd w:val="clear" w:color="FFFFFF" w:fill="FFCC99"/>
            <w:vAlign w:val="center"/>
          </w:tcPr>
          <w:p w14:paraId="2428618B" w14:textId="77777777" w:rsidR="00495E4A" w:rsidRDefault="00580764">
            <w:r>
              <w:rPr>
                <w:sz w:val="18"/>
                <w:szCs w:val="18"/>
              </w:rPr>
              <w:t>Le cadre de l’épreuve est défini en détail (espace, durée, musique, scénographie…)</w:t>
            </w:r>
          </w:p>
        </w:tc>
      </w:tr>
      <w:tr w:rsidR="00495E4A" w14:paraId="53212198" w14:textId="77777777">
        <w:trPr>
          <w:trHeight w:val="295"/>
        </w:trPr>
        <w:tc>
          <w:tcPr>
            <w:tcW w:w="1844" w:type="dxa"/>
            <w:vMerge/>
            <w:shd w:val="clear" w:color="FFFFFF" w:fill="D0CECE"/>
            <w:vAlign w:val="center"/>
          </w:tcPr>
          <w:p w14:paraId="067E4ACF" w14:textId="77777777" w:rsidR="00495E4A" w:rsidRDefault="00495E4A">
            <w:pPr>
              <w:jc w:val="center"/>
            </w:pPr>
          </w:p>
        </w:tc>
        <w:tc>
          <w:tcPr>
            <w:tcW w:w="444" w:type="dxa"/>
            <w:shd w:val="clear" w:color="FFFFFF" w:fill="FFCC99"/>
            <w:vAlign w:val="center"/>
          </w:tcPr>
          <w:p w14:paraId="36089AC0" w14:textId="77777777" w:rsidR="00495E4A" w:rsidRDefault="00495E4A">
            <w:pPr>
              <w:jc w:val="center"/>
            </w:pPr>
          </w:p>
        </w:tc>
        <w:tc>
          <w:tcPr>
            <w:tcW w:w="8769" w:type="dxa"/>
            <w:gridSpan w:val="4"/>
            <w:shd w:val="clear" w:color="FFFFFF" w:fill="FFCC99"/>
            <w:vAlign w:val="center"/>
          </w:tcPr>
          <w:p w14:paraId="03259065" w14:textId="77777777" w:rsidR="00495E4A" w:rsidRDefault="00580764">
            <w:r>
              <w:rPr>
                <w:sz w:val="18"/>
                <w:szCs w:val="18"/>
              </w:rPr>
              <w:t>Le projet de composition est présenté par les élèves avant le début de l’épreuve.</w:t>
            </w:r>
          </w:p>
        </w:tc>
      </w:tr>
      <w:tr w:rsidR="00495E4A" w14:paraId="61BD6FBA" w14:textId="77777777">
        <w:trPr>
          <w:trHeight w:val="295"/>
        </w:trPr>
        <w:tc>
          <w:tcPr>
            <w:tcW w:w="1844" w:type="dxa"/>
            <w:vMerge/>
            <w:shd w:val="clear" w:color="FFFFFF" w:fill="D0CECE"/>
            <w:vAlign w:val="center"/>
          </w:tcPr>
          <w:p w14:paraId="3912B92F" w14:textId="77777777" w:rsidR="00495E4A" w:rsidRDefault="00495E4A">
            <w:pPr>
              <w:jc w:val="center"/>
            </w:pPr>
          </w:p>
        </w:tc>
        <w:tc>
          <w:tcPr>
            <w:tcW w:w="444" w:type="dxa"/>
            <w:shd w:val="clear" w:color="FFFFFF" w:fill="FFCC99"/>
            <w:vAlign w:val="center"/>
          </w:tcPr>
          <w:p w14:paraId="1E571F4F" w14:textId="77777777" w:rsidR="00495E4A" w:rsidRDefault="00495E4A">
            <w:pPr>
              <w:jc w:val="center"/>
            </w:pPr>
          </w:p>
        </w:tc>
        <w:tc>
          <w:tcPr>
            <w:tcW w:w="8769" w:type="dxa"/>
            <w:gridSpan w:val="4"/>
            <w:shd w:val="clear" w:color="FFFFFF" w:fill="FFCC99"/>
            <w:vAlign w:val="center"/>
          </w:tcPr>
          <w:p w14:paraId="0F58EE5F" w14:textId="77777777" w:rsidR="00495E4A" w:rsidRDefault="00580764">
            <w:r>
              <w:rPr>
                <w:sz w:val="18"/>
                <w:szCs w:val="18"/>
              </w:rPr>
              <w:t xml:space="preserve">Deux temps de passage sont prévus ; Le temps de concertation et/ou de régulation est prévu ; </w:t>
            </w:r>
          </w:p>
        </w:tc>
      </w:tr>
      <w:tr w:rsidR="00495E4A" w14:paraId="73CABB5D" w14:textId="77777777">
        <w:trPr>
          <w:trHeight w:val="295"/>
        </w:trPr>
        <w:tc>
          <w:tcPr>
            <w:tcW w:w="1844" w:type="dxa"/>
            <w:vMerge/>
            <w:shd w:val="clear" w:color="FFFFFF" w:fill="DEEAF6"/>
            <w:vAlign w:val="center"/>
          </w:tcPr>
          <w:p w14:paraId="3B741BC5" w14:textId="77777777" w:rsidR="00495E4A" w:rsidRDefault="00495E4A">
            <w:pPr>
              <w:jc w:val="center"/>
            </w:pPr>
          </w:p>
        </w:tc>
        <w:tc>
          <w:tcPr>
            <w:tcW w:w="444" w:type="dxa"/>
            <w:shd w:val="clear" w:color="FFFFFF" w:fill="FFCC99"/>
            <w:vAlign w:val="center"/>
          </w:tcPr>
          <w:p w14:paraId="705A2F4D" w14:textId="77777777" w:rsidR="00495E4A" w:rsidRDefault="00495E4A">
            <w:pPr>
              <w:jc w:val="center"/>
            </w:pPr>
          </w:p>
        </w:tc>
        <w:tc>
          <w:tcPr>
            <w:tcW w:w="8769" w:type="dxa"/>
            <w:gridSpan w:val="4"/>
            <w:shd w:val="clear" w:color="FFFFFF" w:fill="FFCC99"/>
            <w:vAlign w:val="center"/>
          </w:tcPr>
          <w:p w14:paraId="4ED59BE7" w14:textId="77777777" w:rsidR="00495E4A" w:rsidRDefault="00580764">
            <w:r>
              <w:rPr>
                <w:sz w:val="18"/>
                <w:szCs w:val="18"/>
              </w:rPr>
              <w:t>Pour les activités codifiées : un code de référence avec au moins trois niveaux est mentionné.</w:t>
            </w:r>
          </w:p>
        </w:tc>
      </w:tr>
    </w:tbl>
    <w:p w14:paraId="4382E5CE" w14:textId="77777777" w:rsidR="00495E4A" w:rsidRDefault="00495E4A">
      <w:pPr>
        <w:rPr>
          <w:b/>
          <w:bCs/>
          <w:sz w:val="16"/>
          <w:szCs w:val="16"/>
        </w:rPr>
      </w:pPr>
    </w:p>
    <w:p w14:paraId="0FB6F5F7" w14:textId="77777777" w:rsidR="00495E4A" w:rsidRDefault="00495E4A">
      <w:pPr>
        <w:rPr>
          <w:b/>
          <w:bCs/>
          <w:sz w:val="16"/>
          <w:szCs w:val="16"/>
        </w:rPr>
      </w:pPr>
    </w:p>
    <w:p w14:paraId="7906CE4F" w14:textId="77777777" w:rsidR="00495E4A" w:rsidRDefault="0058076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152594C7" w14:textId="77777777" w:rsidR="00495E4A" w:rsidRDefault="00580764">
      <w:pPr>
        <w:pStyle w:val="Titre"/>
        <w:tabs>
          <w:tab w:val="right" w:pos="9356"/>
        </w:tabs>
        <w:rPr>
          <w:b/>
        </w:rPr>
      </w:pPr>
      <w:bookmarkStart w:id="6" w:name="CA_4"/>
      <w:bookmarkEnd w:id="6"/>
      <w:r>
        <w:rPr>
          <w:b/>
        </w:rPr>
        <w:lastRenderedPageBreak/>
        <w:t>CHAMP D'APPRENTISSAGE 4</w:t>
      </w:r>
      <w:r>
        <w:rPr>
          <w:b/>
        </w:rPr>
        <w:tab/>
      </w:r>
      <w:hyperlink w:anchor="Accueil" w:tooltip="#Accueil" w:history="1">
        <w:r>
          <w:rPr>
            <w:rStyle w:val="Lienhypertexte"/>
            <w:b/>
            <w:sz w:val="22"/>
          </w:rPr>
          <w:t>Retour Accueil</w:t>
        </w:r>
      </w:hyperlink>
    </w:p>
    <w:tbl>
      <w:tblPr>
        <w:tblStyle w:val="Grilledutableau"/>
        <w:tblW w:w="109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82"/>
        <w:gridCol w:w="477"/>
        <w:gridCol w:w="843"/>
        <w:gridCol w:w="851"/>
        <w:gridCol w:w="850"/>
        <w:gridCol w:w="5670"/>
        <w:gridCol w:w="156"/>
      </w:tblGrid>
      <w:tr w:rsidR="00495E4A" w14:paraId="4DAC9CB6" w14:textId="77777777">
        <w:trPr>
          <w:gridAfter w:val="1"/>
          <w:wAfter w:w="156" w:type="dxa"/>
          <w:trHeight w:val="230"/>
        </w:trPr>
        <w:tc>
          <w:tcPr>
            <w:tcW w:w="5103" w:type="dxa"/>
            <w:gridSpan w:val="5"/>
            <w:shd w:val="clear" w:color="auto" w:fill="323E4F"/>
            <w:vAlign w:val="center"/>
          </w:tcPr>
          <w:p w14:paraId="5DC9554E" w14:textId="77777777" w:rsidR="00495E4A" w:rsidRDefault="00580764">
            <w:pPr>
              <w:rPr>
                <w:color w:val="FFFFFF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CA 4 : </w:t>
            </w:r>
          </w:p>
        </w:tc>
        <w:tc>
          <w:tcPr>
            <w:tcW w:w="5670" w:type="dxa"/>
            <w:shd w:val="clear" w:color="auto" w:fill="323E4F"/>
            <w:vAlign w:val="center"/>
          </w:tcPr>
          <w:p w14:paraId="0FDA8853" w14:textId="77777777" w:rsidR="00495E4A" w:rsidRDefault="00580764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 w:themeColor="background1"/>
              </w:rPr>
              <w:t>Exigences du référentiel du champ</w:t>
            </w:r>
          </w:p>
        </w:tc>
      </w:tr>
      <w:tr w:rsidR="00495E4A" w14:paraId="2E6B759E" w14:textId="77777777">
        <w:trPr>
          <w:gridAfter w:val="1"/>
          <w:wAfter w:w="156" w:type="dxa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04D3AC" w14:textId="77777777" w:rsidR="00495E4A" w:rsidRDefault="005807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BAC GT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395A5B" w14:textId="77777777" w:rsidR="00495E4A" w:rsidRDefault="005807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Oui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4C2C0D" w14:textId="77777777" w:rsidR="00495E4A" w:rsidRDefault="005807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Non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42C424" w14:textId="77777777" w:rsidR="00495E4A" w:rsidRDefault="005807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Remarques éventuelles de la commission</w:t>
            </w:r>
          </w:p>
        </w:tc>
      </w:tr>
      <w:tr w:rsidR="00495E4A" w14:paraId="229E9EF5" w14:textId="77777777">
        <w:trPr>
          <w:gridAfter w:val="1"/>
          <w:wAfter w:w="156" w:type="dxa"/>
        </w:trPr>
        <w:tc>
          <w:tcPr>
            <w:tcW w:w="3402" w:type="dxa"/>
            <w:gridSpan w:val="3"/>
            <w:shd w:val="clear" w:color="auto" w:fill="CCFFFF"/>
            <w:vAlign w:val="center"/>
          </w:tcPr>
          <w:p w14:paraId="6B8BEE63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Présence du principe d’élaboration de l’épreuve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72452A72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CCFFFF"/>
            <w:vAlign w:val="center"/>
          </w:tcPr>
          <w:p w14:paraId="627A5990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670" w:type="dxa"/>
            <w:shd w:val="clear" w:color="auto" w:fill="CCFFFF"/>
            <w:vAlign w:val="center"/>
          </w:tcPr>
          <w:p w14:paraId="0ACAD6C9" w14:textId="77777777" w:rsidR="00495E4A" w:rsidRDefault="00495E4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66AF8699" w14:textId="77777777">
        <w:trPr>
          <w:gridAfter w:val="1"/>
          <w:wAfter w:w="156" w:type="dxa"/>
        </w:trPr>
        <w:tc>
          <w:tcPr>
            <w:tcW w:w="3402" w:type="dxa"/>
            <w:gridSpan w:val="3"/>
            <w:shd w:val="clear" w:color="auto" w:fill="CCFFFF"/>
            <w:vAlign w:val="center"/>
          </w:tcPr>
          <w:p w14:paraId="3A44F0D9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Évaluation de tous les AFL sur 4 degrés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01D8987E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CCFFFF"/>
            <w:vAlign w:val="center"/>
          </w:tcPr>
          <w:p w14:paraId="6D5EBD36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670" w:type="dxa"/>
            <w:shd w:val="clear" w:color="auto" w:fill="CCFFFF"/>
            <w:vAlign w:val="center"/>
          </w:tcPr>
          <w:p w14:paraId="668DBD99" w14:textId="77777777" w:rsidR="00495E4A" w:rsidRDefault="00495E4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3E44FF22" w14:textId="77777777">
        <w:trPr>
          <w:gridAfter w:val="1"/>
          <w:wAfter w:w="156" w:type="dxa"/>
        </w:trPr>
        <w:tc>
          <w:tcPr>
            <w:tcW w:w="3402" w:type="dxa"/>
            <w:gridSpan w:val="3"/>
            <w:shd w:val="clear" w:color="auto" w:fill="CCFFFF"/>
            <w:vAlign w:val="center"/>
          </w:tcPr>
          <w:p w14:paraId="76CB8A9F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12 points pour l’AFL 1 dont au moins 4 sur l’un des deux éléments </w:t>
            </w:r>
          </w:p>
        </w:tc>
        <w:tc>
          <w:tcPr>
            <w:tcW w:w="851" w:type="dxa"/>
            <w:shd w:val="clear" w:color="auto" w:fill="CCFFFF"/>
            <w:vAlign w:val="center"/>
          </w:tcPr>
          <w:p w14:paraId="7991FD4E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CCFFFF"/>
            <w:vAlign w:val="center"/>
          </w:tcPr>
          <w:p w14:paraId="70AF89CD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670" w:type="dxa"/>
            <w:shd w:val="clear" w:color="auto" w:fill="CCFFFF"/>
            <w:vAlign w:val="center"/>
          </w:tcPr>
          <w:p w14:paraId="1946700A" w14:textId="77777777" w:rsidR="00495E4A" w:rsidRDefault="00495E4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469EEED3" w14:textId="77777777">
        <w:trPr>
          <w:gridAfter w:val="1"/>
          <w:wAfter w:w="156" w:type="dxa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7FC8A79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 points pour les AFL 2 et 3 avec les 3 répartitions possibles (4-4/2-6/6-2)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E593CF8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084B70F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E6F806E" w14:textId="77777777" w:rsidR="00495E4A" w:rsidRDefault="00495E4A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7136CB2E" w14:textId="77777777">
        <w:trPr>
          <w:gridAfter w:val="1"/>
          <w:wAfter w:w="156" w:type="dxa"/>
        </w:trPr>
        <w:tc>
          <w:tcPr>
            <w:tcW w:w="10773" w:type="dxa"/>
            <w:gridSpan w:val="6"/>
            <w:shd w:val="clear" w:color="auto" w:fill="auto"/>
            <w:vAlign w:val="center"/>
          </w:tcPr>
          <w:p w14:paraId="5A3D0006" w14:textId="77777777" w:rsidR="00495E4A" w:rsidRDefault="00495E4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5A4CD9A6" w14:textId="77777777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082" w:type="dxa"/>
            <w:vMerge w:val="restart"/>
            <w:shd w:val="clear" w:color="auto" w:fill="CCCCCC"/>
            <w:vAlign w:val="center"/>
          </w:tcPr>
          <w:p w14:paraId="5E1D9E38" w14:textId="77777777" w:rsidR="00495E4A" w:rsidRDefault="005807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Conformité/ textes</w:t>
            </w:r>
          </w:p>
        </w:tc>
        <w:tc>
          <w:tcPr>
            <w:tcW w:w="477" w:type="dxa"/>
            <w:shd w:val="clear" w:color="auto" w:fill="CCFFFF"/>
            <w:vAlign w:val="center"/>
          </w:tcPr>
          <w:p w14:paraId="314BA396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217" w:type="dxa"/>
            <w:gridSpan w:val="5"/>
            <w:shd w:val="clear" w:color="auto" w:fill="CCFFFF"/>
            <w:vAlign w:val="center"/>
          </w:tcPr>
          <w:p w14:paraId="3DCF71C8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L’AFL1 est évalué le jour de l’épreuve sur 12 points (chacun des deux éléments est noté sur au moins 4 points).</w:t>
            </w:r>
            <w:r>
              <w:rPr>
                <w:b/>
                <w:sz w:val="18"/>
                <w:szCs w:val="18"/>
              </w:rPr>
              <w:t xml:space="preserve"> L’évaluation tient compte des différences filles- garçons</w:t>
            </w:r>
          </w:p>
        </w:tc>
      </w:tr>
      <w:tr w:rsidR="00495E4A" w14:paraId="59613F99" w14:textId="77777777">
        <w:tblPrEx>
          <w:jc w:val="center"/>
          <w:tblInd w:w="0" w:type="dxa"/>
        </w:tblPrEx>
        <w:trPr>
          <w:trHeight w:val="297"/>
          <w:jc w:val="center"/>
        </w:trPr>
        <w:tc>
          <w:tcPr>
            <w:tcW w:w="2082" w:type="dxa"/>
            <w:vMerge/>
            <w:shd w:val="clear" w:color="auto" w:fill="CCCCCC"/>
            <w:vAlign w:val="center"/>
          </w:tcPr>
          <w:p w14:paraId="5146A6E5" w14:textId="77777777" w:rsidR="00495E4A" w:rsidRDefault="00495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bottom w:val="single" w:sz="4" w:space="0" w:color="000000" w:themeColor="text1"/>
            </w:tcBorders>
            <w:shd w:val="clear" w:color="auto" w:fill="CCFFFF"/>
            <w:vAlign w:val="center"/>
          </w:tcPr>
          <w:p w14:paraId="1E7D871F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217" w:type="dxa"/>
            <w:gridSpan w:val="5"/>
            <w:tcBorders>
              <w:bottom w:val="single" w:sz="4" w:space="0" w:color="000000" w:themeColor="text1"/>
            </w:tcBorders>
            <w:shd w:val="clear" w:color="auto" w:fill="CCFFFF"/>
            <w:vAlign w:val="center"/>
          </w:tcPr>
          <w:p w14:paraId="50B56144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L’AFL2 et l’AFL3 sont évalués au fil de la séquence et éventuellement le jour de l’épreuve </w:t>
            </w:r>
          </w:p>
        </w:tc>
      </w:tr>
      <w:tr w:rsidR="00495E4A" w14:paraId="3CCF8E11" w14:textId="77777777">
        <w:tblPrEx>
          <w:jc w:val="center"/>
          <w:tblInd w:w="0" w:type="dxa"/>
        </w:tblPrEx>
        <w:trPr>
          <w:trHeight w:val="427"/>
          <w:jc w:val="center"/>
        </w:trPr>
        <w:tc>
          <w:tcPr>
            <w:tcW w:w="2082" w:type="dxa"/>
            <w:vMerge/>
            <w:shd w:val="clear" w:color="auto" w:fill="CCCCCC"/>
            <w:vAlign w:val="center"/>
          </w:tcPr>
          <w:p w14:paraId="02D1BEE1" w14:textId="77777777" w:rsidR="00495E4A" w:rsidRDefault="00495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0" w:themeColor="text1"/>
            </w:tcBorders>
            <w:shd w:val="clear" w:color="auto" w:fill="CCFFFF"/>
            <w:vAlign w:val="center"/>
          </w:tcPr>
          <w:p w14:paraId="43947F9A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217" w:type="dxa"/>
            <w:gridSpan w:val="5"/>
            <w:tcBorders>
              <w:top w:val="single" w:sz="4" w:space="0" w:color="000000" w:themeColor="text1"/>
            </w:tcBorders>
            <w:shd w:val="clear" w:color="auto" w:fill="CCFFFF"/>
            <w:vAlign w:val="center"/>
          </w:tcPr>
          <w:p w14:paraId="32F003D3" w14:textId="77777777" w:rsidR="00495E4A" w:rsidRDefault="00580764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AFL2/AFL3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</w:t>
            </w:r>
            <w:r>
              <w:rPr>
                <w:sz w:val="18"/>
                <w:szCs w:val="18"/>
              </w:rPr>
              <w:t xml:space="preserve"> choix de l’élève</w:t>
            </w:r>
            <w:r>
              <w:rPr>
                <w:color w:val="FF0000"/>
                <w:sz w:val="18"/>
                <w:szCs w:val="18"/>
              </w:rPr>
              <w:t xml:space="preserve"> (disparait</w:t>
            </w:r>
            <w:proofErr w:type="gramStart"/>
            <w:r>
              <w:rPr>
                <w:color w:val="FF0000"/>
                <w:sz w:val="18"/>
                <w:szCs w:val="18"/>
              </w:rPr>
              <w:t> :le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Jour de l’épreuve)</w:t>
            </w:r>
            <w:r>
              <w:rPr>
                <w:sz w:val="18"/>
                <w:szCs w:val="18"/>
              </w:rPr>
              <w:t xml:space="preserve"> (2pts/6pts, 4pts/4pts, 6pts/2pts) +</w:t>
            </w:r>
            <w:r>
              <w:rPr>
                <w:color w:val="FF0000"/>
                <w:sz w:val="18"/>
                <w:szCs w:val="18"/>
              </w:rPr>
              <w:t xml:space="preserve"> 1 rôle</w:t>
            </w:r>
            <w:r>
              <w:rPr>
                <w:color w:val="FF0000"/>
                <w:sz w:val="18"/>
                <w:szCs w:val="18"/>
              </w:rPr>
              <w:t>( au lieu de deux auparavant)</w:t>
            </w:r>
            <w:r>
              <w:rPr>
                <w:sz w:val="18"/>
                <w:szCs w:val="18"/>
              </w:rPr>
              <w:t xml:space="preserve"> à évaluer</w:t>
            </w:r>
            <w:r>
              <w:rPr>
                <w:color w:val="FF0000"/>
                <w:sz w:val="18"/>
                <w:szCs w:val="18"/>
              </w:rPr>
              <w:t xml:space="preserve"> (parmi au moins deux propositions faites par l’équipe EPS)</w:t>
            </w:r>
          </w:p>
        </w:tc>
      </w:tr>
      <w:tr w:rsidR="00495E4A" w14:paraId="4954360E" w14:textId="77777777">
        <w:tblPrEx>
          <w:jc w:val="center"/>
          <w:tblInd w:w="0" w:type="dxa"/>
        </w:tblPrEx>
        <w:trPr>
          <w:trHeight w:val="413"/>
          <w:jc w:val="center"/>
        </w:trPr>
        <w:tc>
          <w:tcPr>
            <w:tcW w:w="2082" w:type="dxa"/>
            <w:shd w:val="clear" w:color="auto" w:fill="CCCCCC"/>
            <w:vAlign w:val="center"/>
          </w:tcPr>
          <w:p w14:paraId="018A08E8" w14:textId="77777777" w:rsidR="00495E4A" w:rsidRDefault="005807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Epreuve ou Forme Scolaire de Pratique</w:t>
            </w:r>
          </w:p>
        </w:tc>
        <w:tc>
          <w:tcPr>
            <w:tcW w:w="477" w:type="dxa"/>
            <w:shd w:val="clear" w:color="auto" w:fill="CCFFFF"/>
            <w:vAlign w:val="center"/>
          </w:tcPr>
          <w:p w14:paraId="278460E2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217" w:type="dxa"/>
            <w:gridSpan w:val="5"/>
            <w:shd w:val="clear" w:color="auto" w:fill="CCFFFF"/>
            <w:vAlign w:val="center"/>
          </w:tcPr>
          <w:p w14:paraId="1C858536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L’épreuve engage le candidat dans plusieurs oppositions présentant des rapports de force équilibrés.</w:t>
            </w:r>
          </w:p>
        </w:tc>
      </w:tr>
      <w:tr w:rsidR="00495E4A" w14:paraId="54239C98" w14:textId="77777777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082" w:type="dxa"/>
            <w:vMerge w:val="restart"/>
            <w:shd w:val="clear" w:color="auto" w:fill="CCCCCC"/>
            <w:vAlign w:val="center"/>
          </w:tcPr>
          <w:p w14:paraId="3EAA9994" w14:textId="77777777" w:rsidR="00495E4A" w:rsidRDefault="005807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AFL1</w:t>
            </w:r>
          </w:p>
        </w:tc>
        <w:tc>
          <w:tcPr>
            <w:tcW w:w="477" w:type="dxa"/>
            <w:shd w:val="clear" w:color="auto" w:fill="CCFFFF"/>
            <w:vAlign w:val="center"/>
          </w:tcPr>
          <w:p w14:paraId="31D2A6DF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217" w:type="dxa"/>
            <w:gridSpan w:val="5"/>
            <w:shd w:val="clear" w:color="auto" w:fill="CCFFFF"/>
            <w:vAlign w:val="center"/>
          </w:tcPr>
          <w:p w14:paraId="79588642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chaque rencontre, un temps d’analyse est prévu entre 2 séquences de jeu pour permettre aux élèves d’ajuster leur stratégie au contexte d’opposi</w:t>
            </w:r>
            <w:r>
              <w:rPr>
                <w:sz w:val="18"/>
                <w:szCs w:val="18"/>
              </w:rPr>
              <w:t>tion</w:t>
            </w:r>
          </w:p>
        </w:tc>
      </w:tr>
      <w:tr w:rsidR="00495E4A" w14:paraId="3DE79477" w14:textId="77777777">
        <w:tblPrEx>
          <w:jc w:val="center"/>
          <w:tblInd w:w="0" w:type="dxa"/>
        </w:tblPrEx>
        <w:trPr>
          <w:trHeight w:val="273"/>
          <w:jc w:val="center"/>
        </w:trPr>
        <w:tc>
          <w:tcPr>
            <w:tcW w:w="2082" w:type="dxa"/>
            <w:vMerge/>
            <w:shd w:val="clear" w:color="auto" w:fill="CCCCCC"/>
            <w:vAlign w:val="center"/>
          </w:tcPr>
          <w:p w14:paraId="753B4E8E" w14:textId="77777777" w:rsidR="00495E4A" w:rsidRDefault="00495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CFFFF"/>
            <w:vAlign w:val="center"/>
          </w:tcPr>
          <w:p w14:paraId="7F418788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217" w:type="dxa"/>
            <w:gridSpan w:val="5"/>
            <w:shd w:val="clear" w:color="auto" w:fill="CCFFFF"/>
            <w:vAlign w:val="center"/>
          </w:tcPr>
          <w:p w14:paraId="0FF9669E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évalue deux éléments :</w:t>
            </w:r>
          </w:p>
          <w:p w14:paraId="6DE278C3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 s’engager et réaliser des actions techniques d’attaques et de défense en relation avec son projet de jeu »</w:t>
            </w:r>
          </w:p>
          <w:p w14:paraId="243FC7FA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 Faire des choix au regard de l’analyse du rapport de force »</w:t>
            </w:r>
          </w:p>
        </w:tc>
      </w:tr>
      <w:tr w:rsidR="00495E4A" w14:paraId="7F5D7F1D" w14:textId="77777777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082" w:type="dxa"/>
            <w:vMerge/>
            <w:shd w:val="clear" w:color="auto" w:fill="CCCCCC"/>
            <w:vAlign w:val="center"/>
          </w:tcPr>
          <w:p w14:paraId="7837807B" w14:textId="77777777" w:rsidR="00495E4A" w:rsidRDefault="00495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CFFFF"/>
            <w:vAlign w:val="center"/>
          </w:tcPr>
          <w:p w14:paraId="0448D411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217" w:type="dxa"/>
            <w:gridSpan w:val="5"/>
            <w:shd w:val="clear" w:color="auto" w:fill="CCFFFF"/>
            <w:vAlign w:val="center"/>
          </w:tcPr>
          <w:p w14:paraId="78FC3A82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chacun des deux éléments de l’AFL1, l’élève est placé dans un degré d’acquisition puis sa note est ajustée en fonction des matchs gagnés</w:t>
            </w:r>
          </w:p>
        </w:tc>
      </w:tr>
    </w:tbl>
    <w:p w14:paraId="40E27F56" w14:textId="77777777" w:rsidR="00495E4A" w:rsidRDefault="00495E4A">
      <w:pPr>
        <w:rPr>
          <w:b/>
          <w:bCs/>
          <w:sz w:val="18"/>
          <w:szCs w:val="18"/>
        </w:rPr>
      </w:pPr>
    </w:p>
    <w:tbl>
      <w:tblPr>
        <w:tblStyle w:val="Grilledutableau"/>
        <w:tblW w:w="109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82"/>
        <w:gridCol w:w="477"/>
        <w:gridCol w:w="843"/>
        <w:gridCol w:w="851"/>
        <w:gridCol w:w="850"/>
        <w:gridCol w:w="5670"/>
        <w:gridCol w:w="156"/>
      </w:tblGrid>
      <w:tr w:rsidR="00495E4A" w14:paraId="70A1C1EA" w14:textId="77777777">
        <w:trPr>
          <w:gridAfter w:val="1"/>
          <w:wAfter w:w="156" w:type="dxa"/>
          <w:trHeight w:val="230"/>
        </w:trPr>
        <w:tc>
          <w:tcPr>
            <w:tcW w:w="5103" w:type="dxa"/>
            <w:gridSpan w:val="5"/>
            <w:shd w:val="clear" w:color="FFFFFF" w:fill="323E4F"/>
            <w:vAlign w:val="center"/>
          </w:tcPr>
          <w:p w14:paraId="4C3BCD33" w14:textId="77777777" w:rsidR="00495E4A" w:rsidRDefault="00580764">
            <w:pPr>
              <w:rPr>
                <w:color w:val="FFFFFF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CA 4 : </w:t>
            </w:r>
          </w:p>
        </w:tc>
        <w:tc>
          <w:tcPr>
            <w:tcW w:w="5670" w:type="dxa"/>
            <w:shd w:val="clear" w:color="FFFFFF" w:fill="323E4F"/>
            <w:vAlign w:val="center"/>
          </w:tcPr>
          <w:p w14:paraId="2D3BF7E4" w14:textId="77777777" w:rsidR="00495E4A" w:rsidRDefault="00580764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 w:themeColor="background1"/>
              </w:rPr>
              <w:t>Exigences du référentiel du champ</w:t>
            </w:r>
          </w:p>
        </w:tc>
      </w:tr>
      <w:tr w:rsidR="00495E4A" w14:paraId="19179140" w14:textId="77777777">
        <w:trPr>
          <w:gridAfter w:val="1"/>
          <w:wAfter w:w="156" w:type="dxa"/>
        </w:trPr>
        <w:tc>
          <w:tcPr>
            <w:tcW w:w="3402" w:type="dxa"/>
            <w:gridSpan w:val="3"/>
            <w:tcBorders>
              <w:bottom w:val="single" w:sz="4" w:space="0" w:color="000000"/>
            </w:tcBorders>
            <w:shd w:val="clear" w:color="FFFFFF" w:fill="E6E6E6"/>
            <w:vAlign w:val="center"/>
          </w:tcPr>
          <w:p w14:paraId="089910EB" w14:textId="77777777" w:rsidR="00495E4A" w:rsidRDefault="00580764">
            <w:pPr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BAC GT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FFFFFF" w:fill="E6E6E6"/>
            <w:vAlign w:val="center"/>
          </w:tcPr>
          <w:p w14:paraId="732AB1DA" w14:textId="77777777" w:rsidR="00495E4A" w:rsidRDefault="00580764">
            <w:pPr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Oui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FFFFFF" w:fill="E6E6E6"/>
            <w:vAlign w:val="center"/>
          </w:tcPr>
          <w:p w14:paraId="47F5F806" w14:textId="77777777" w:rsidR="00495E4A" w:rsidRDefault="00580764">
            <w:pPr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Non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FFFFFF" w:fill="E6E6E6"/>
            <w:vAlign w:val="center"/>
          </w:tcPr>
          <w:p w14:paraId="4238D386" w14:textId="77777777" w:rsidR="00495E4A" w:rsidRDefault="00580764">
            <w:pPr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Remarques éventuelles de la commission</w:t>
            </w:r>
          </w:p>
        </w:tc>
      </w:tr>
      <w:tr w:rsidR="00495E4A" w14:paraId="30A0279E" w14:textId="77777777">
        <w:trPr>
          <w:gridAfter w:val="1"/>
          <w:wAfter w:w="156" w:type="dxa"/>
        </w:trPr>
        <w:tc>
          <w:tcPr>
            <w:tcW w:w="3402" w:type="dxa"/>
            <w:gridSpan w:val="3"/>
            <w:shd w:val="clear" w:color="FFFFFF" w:fill="CCFFFF"/>
            <w:vAlign w:val="center"/>
          </w:tcPr>
          <w:p w14:paraId="382C085C" w14:textId="77777777" w:rsidR="00495E4A" w:rsidRDefault="00580764">
            <w:r>
              <w:rPr>
                <w:rFonts w:cstheme="minorHAnsi"/>
                <w:sz w:val="18"/>
                <w:szCs w:val="18"/>
              </w:rPr>
              <w:t>Présence du principe d’élaboration de l’épreuve</w:t>
            </w:r>
          </w:p>
        </w:tc>
        <w:tc>
          <w:tcPr>
            <w:tcW w:w="851" w:type="dxa"/>
            <w:shd w:val="clear" w:color="FFFFFF" w:fill="CCFFFF"/>
            <w:vAlign w:val="center"/>
          </w:tcPr>
          <w:p w14:paraId="0C498F89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FFFFFF" w:fill="CCFFFF"/>
            <w:vAlign w:val="center"/>
          </w:tcPr>
          <w:p w14:paraId="7D1433A3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FFFFFF" w:fill="CCFFFF"/>
            <w:vAlign w:val="center"/>
          </w:tcPr>
          <w:p w14:paraId="0B0DEF40" w14:textId="77777777" w:rsidR="00495E4A" w:rsidRPr="006C77A4" w:rsidRDefault="00495E4A">
            <w:pPr>
              <w:jc w:val="both"/>
              <w:rPr>
                <w:sz w:val="20"/>
                <w:szCs w:val="20"/>
              </w:rPr>
            </w:pPr>
          </w:p>
        </w:tc>
      </w:tr>
      <w:tr w:rsidR="00495E4A" w14:paraId="3A9291DA" w14:textId="77777777">
        <w:trPr>
          <w:gridAfter w:val="1"/>
          <w:wAfter w:w="156" w:type="dxa"/>
        </w:trPr>
        <w:tc>
          <w:tcPr>
            <w:tcW w:w="3402" w:type="dxa"/>
            <w:gridSpan w:val="3"/>
            <w:shd w:val="clear" w:color="FFFFFF" w:fill="CCFFFF"/>
            <w:vAlign w:val="center"/>
          </w:tcPr>
          <w:p w14:paraId="0B1CA92D" w14:textId="77777777" w:rsidR="00495E4A" w:rsidRDefault="00580764">
            <w:r>
              <w:rPr>
                <w:rFonts w:cstheme="minorHAnsi"/>
                <w:sz w:val="18"/>
                <w:szCs w:val="18"/>
              </w:rPr>
              <w:t>Évaluation de tous les AFL sur 4 degrés</w:t>
            </w:r>
          </w:p>
        </w:tc>
        <w:tc>
          <w:tcPr>
            <w:tcW w:w="851" w:type="dxa"/>
            <w:shd w:val="clear" w:color="FFFFFF" w:fill="CCFFFF"/>
            <w:vAlign w:val="center"/>
          </w:tcPr>
          <w:p w14:paraId="6592CF7A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FFFFFF" w:fill="CCFFFF"/>
            <w:vAlign w:val="center"/>
          </w:tcPr>
          <w:p w14:paraId="4C2E7AFF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FFFFFF" w:fill="CCFFFF"/>
            <w:vAlign w:val="center"/>
          </w:tcPr>
          <w:p w14:paraId="2E317642" w14:textId="77777777" w:rsidR="00495E4A" w:rsidRPr="006C77A4" w:rsidRDefault="00495E4A">
            <w:pPr>
              <w:jc w:val="both"/>
              <w:rPr>
                <w:sz w:val="20"/>
                <w:szCs w:val="20"/>
              </w:rPr>
            </w:pPr>
          </w:p>
        </w:tc>
      </w:tr>
      <w:tr w:rsidR="00495E4A" w14:paraId="1D70EEF0" w14:textId="77777777">
        <w:trPr>
          <w:gridAfter w:val="1"/>
          <w:wAfter w:w="156" w:type="dxa"/>
        </w:trPr>
        <w:tc>
          <w:tcPr>
            <w:tcW w:w="3402" w:type="dxa"/>
            <w:gridSpan w:val="3"/>
            <w:shd w:val="clear" w:color="FFFFFF" w:fill="CCFFFF"/>
            <w:vAlign w:val="center"/>
          </w:tcPr>
          <w:p w14:paraId="23F223CD" w14:textId="77777777" w:rsidR="00495E4A" w:rsidRDefault="00580764">
            <w:r>
              <w:rPr>
                <w:rFonts w:cstheme="minorHAnsi"/>
                <w:sz w:val="18"/>
                <w:szCs w:val="18"/>
              </w:rPr>
              <w:t xml:space="preserve">12 points pour l’AFL 1 dont au moins 4 sur l’un des deux éléments </w:t>
            </w:r>
          </w:p>
        </w:tc>
        <w:tc>
          <w:tcPr>
            <w:tcW w:w="851" w:type="dxa"/>
            <w:shd w:val="clear" w:color="FFFFFF" w:fill="CCFFFF"/>
            <w:vAlign w:val="center"/>
          </w:tcPr>
          <w:p w14:paraId="1B542D84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FFFFFF" w:fill="CCFFFF"/>
            <w:vAlign w:val="center"/>
          </w:tcPr>
          <w:p w14:paraId="0762E3B8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FFFFFF" w:fill="CCFFFF"/>
            <w:vAlign w:val="center"/>
          </w:tcPr>
          <w:p w14:paraId="77C6B73F" w14:textId="77777777" w:rsidR="00495E4A" w:rsidRPr="006C77A4" w:rsidRDefault="00495E4A">
            <w:pPr>
              <w:jc w:val="both"/>
              <w:rPr>
                <w:sz w:val="20"/>
                <w:szCs w:val="20"/>
              </w:rPr>
            </w:pPr>
          </w:p>
        </w:tc>
      </w:tr>
      <w:tr w:rsidR="00495E4A" w14:paraId="20B8301D" w14:textId="77777777">
        <w:trPr>
          <w:gridAfter w:val="1"/>
          <w:wAfter w:w="156" w:type="dxa"/>
        </w:trPr>
        <w:tc>
          <w:tcPr>
            <w:tcW w:w="3402" w:type="dxa"/>
            <w:gridSpan w:val="3"/>
            <w:tcBorders>
              <w:bottom w:val="single" w:sz="4" w:space="0" w:color="000000"/>
            </w:tcBorders>
            <w:shd w:val="clear" w:color="FFFFFF" w:fill="CCFFFF"/>
            <w:vAlign w:val="center"/>
          </w:tcPr>
          <w:p w14:paraId="108B3B31" w14:textId="77777777" w:rsidR="00495E4A" w:rsidRDefault="00580764">
            <w:r>
              <w:rPr>
                <w:rFonts w:cstheme="minorHAnsi"/>
                <w:sz w:val="18"/>
                <w:szCs w:val="18"/>
              </w:rPr>
              <w:t>8 points pour les AFL 2 et 3 avec les 3 répartitions possibles (4-4/2-6/6-2)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FFFFFF" w:fill="CCFFFF"/>
            <w:vAlign w:val="center"/>
          </w:tcPr>
          <w:p w14:paraId="486A7DA6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FFFFFF" w:fill="CCFFFF"/>
            <w:vAlign w:val="center"/>
          </w:tcPr>
          <w:p w14:paraId="386321A5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FFFFFF" w:fill="CCFFFF"/>
            <w:vAlign w:val="center"/>
          </w:tcPr>
          <w:p w14:paraId="4E0E96B3" w14:textId="77777777" w:rsidR="00495E4A" w:rsidRPr="006C77A4" w:rsidRDefault="00495E4A">
            <w:pPr>
              <w:jc w:val="both"/>
              <w:rPr>
                <w:sz w:val="20"/>
                <w:szCs w:val="20"/>
              </w:rPr>
            </w:pPr>
          </w:p>
        </w:tc>
      </w:tr>
      <w:tr w:rsidR="00495E4A" w14:paraId="76F70F86" w14:textId="77777777">
        <w:trPr>
          <w:gridAfter w:val="1"/>
          <w:wAfter w:w="156" w:type="dxa"/>
        </w:trPr>
        <w:tc>
          <w:tcPr>
            <w:tcW w:w="10773" w:type="dxa"/>
            <w:gridSpan w:val="6"/>
            <w:shd w:val="clear" w:color="FFFFFF" w:fill="FFFFFF"/>
            <w:vAlign w:val="center"/>
          </w:tcPr>
          <w:p w14:paraId="551A8F44" w14:textId="77777777" w:rsidR="00495E4A" w:rsidRDefault="00495E4A">
            <w:pPr>
              <w:jc w:val="center"/>
            </w:pPr>
          </w:p>
        </w:tc>
      </w:tr>
      <w:tr w:rsidR="00495E4A" w14:paraId="3235D664" w14:textId="77777777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082" w:type="dxa"/>
            <w:vMerge w:val="restart"/>
            <w:shd w:val="clear" w:color="FFFFFF" w:fill="CCCCCC"/>
            <w:vAlign w:val="center"/>
          </w:tcPr>
          <w:p w14:paraId="7F1B7020" w14:textId="77777777" w:rsidR="00495E4A" w:rsidRDefault="00580764">
            <w:r>
              <w:rPr>
                <w:b/>
                <w:bCs/>
                <w:sz w:val="18"/>
                <w:szCs w:val="18"/>
              </w:rPr>
              <w:t>Conformité/ textes</w:t>
            </w:r>
          </w:p>
        </w:tc>
        <w:tc>
          <w:tcPr>
            <w:tcW w:w="477" w:type="dxa"/>
            <w:shd w:val="clear" w:color="FFFFFF" w:fill="CCFFFF"/>
            <w:vAlign w:val="center"/>
          </w:tcPr>
          <w:p w14:paraId="5AA983EB" w14:textId="77777777" w:rsidR="00495E4A" w:rsidRDefault="00495E4A">
            <w:pPr>
              <w:jc w:val="center"/>
            </w:pPr>
          </w:p>
        </w:tc>
        <w:tc>
          <w:tcPr>
            <w:tcW w:w="8217" w:type="dxa"/>
            <w:gridSpan w:val="5"/>
            <w:shd w:val="clear" w:color="FFFFFF" w:fill="CCFFFF"/>
            <w:vAlign w:val="center"/>
          </w:tcPr>
          <w:p w14:paraId="3436B7CC" w14:textId="77777777" w:rsidR="00495E4A" w:rsidRDefault="00580764">
            <w:r>
              <w:rPr>
                <w:sz w:val="18"/>
                <w:szCs w:val="18"/>
              </w:rPr>
              <w:t>L’AFL1 est évalué le jour de l’épreuve sur 12 points (chacun des deux éléments est noté sur au moins 4 points).</w:t>
            </w:r>
            <w:r>
              <w:rPr>
                <w:b/>
                <w:sz w:val="18"/>
                <w:szCs w:val="18"/>
              </w:rPr>
              <w:t xml:space="preserve"> L’évaluation tient compte des différences filles- garçons</w:t>
            </w:r>
          </w:p>
        </w:tc>
      </w:tr>
      <w:tr w:rsidR="00495E4A" w14:paraId="3547B38A" w14:textId="77777777">
        <w:tblPrEx>
          <w:jc w:val="center"/>
          <w:tblInd w:w="0" w:type="dxa"/>
        </w:tblPrEx>
        <w:trPr>
          <w:trHeight w:val="297"/>
          <w:jc w:val="center"/>
        </w:trPr>
        <w:tc>
          <w:tcPr>
            <w:tcW w:w="2082" w:type="dxa"/>
            <w:vMerge/>
            <w:shd w:val="clear" w:color="FFFFFF" w:fill="CCCCCC"/>
            <w:vAlign w:val="center"/>
          </w:tcPr>
          <w:p w14:paraId="566E8687" w14:textId="77777777" w:rsidR="00495E4A" w:rsidRDefault="00495E4A">
            <w:pPr>
              <w:jc w:val="center"/>
            </w:pPr>
          </w:p>
        </w:tc>
        <w:tc>
          <w:tcPr>
            <w:tcW w:w="477" w:type="dxa"/>
            <w:tcBorders>
              <w:bottom w:val="single" w:sz="4" w:space="0" w:color="000000" w:themeColor="text1"/>
            </w:tcBorders>
            <w:shd w:val="clear" w:color="FFFFFF" w:fill="CCFFFF"/>
            <w:vAlign w:val="center"/>
          </w:tcPr>
          <w:p w14:paraId="692BDED4" w14:textId="77777777" w:rsidR="00495E4A" w:rsidRDefault="00495E4A">
            <w:pPr>
              <w:jc w:val="center"/>
            </w:pPr>
          </w:p>
        </w:tc>
        <w:tc>
          <w:tcPr>
            <w:tcW w:w="8217" w:type="dxa"/>
            <w:gridSpan w:val="5"/>
            <w:tcBorders>
              <w:bottom w:val="single" w:sz="4" w:space="0" w:color="000000" w:themeColor="text1"/>
            </w:tcBorders>
            <w:shd w:val="clear" w:color="FFFFFF" w:fill="CCFFFF"/>
            <w:vAlign w:val="center"/>
          </w:tcPr>
          <w:p w14:paraId="53105989" w14:textId="77777777" w:rsidR="00495E4A" w:rsidRDefault="00580764">
            <w:r>
              <w:rPr>
                <w:sz w:val="18"/>
                <w:szCs w:val="18"/>
              </w:rPr>
              <w:t xml:space="preserve">L’AFL2 et l’AFL3 sont évalués au fil de la séquence et éventuellement le jour de l’épreuve </w:t>
            </w:r>
          </w:p>
        </w:tc>
      </w:tr>
      <w:tr w:rsidR="00495E4A" w14:paraId="2C16A9EE" w14:textId="77777777">
        <w:tblPrEx>
          <w:jc w:val="center"/>
          <w:tblInd w:w="0" w:type="dxa"/>
        </w:tblPrEx>
        <w:trPr>
          <w:trHeight w:val="427"/>
          <w:jc w:val="center"/>
        </w:trPr>
        <w:tc>
          <w:tcPr>
            <w:tcW w:w="2082" w:type="dxa"/>
            <w:vMerge/>
            <w:shd w:val="clear" w:color="FFFFFF" w:fill="CCCCCC"/>
            <w:vAlign w:val="center"/>
          </w:tcPr>
          <w:p w14:paraId="1ABF75A6" w14:textId="77777777" w:rsidR="00495E4A" w:rsidRDefault="00495E4A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000000" w:themeColor="text1"/>
            </w:tcBorders>
            <w:shd w:val="clear" w:color="FFFFFF" w:fill="CCFFFF"/>
            <w:vAlign w:val="center"/>
          </w:tcPr>
          <w:p w14:paraId="3E1123D7" w14:textId="77777777" w:rsidR="00495E4A" w:rsidRDefault="00495E4A">
            <w:pPr>
              <w:jc w:val="center"/>
            </w:pPr>
          </w:p>
        </w:tc>
        <w:tc>
          <w:tcPr>
            <w:tcW w:w="8217" w:type="dxa"/>
            <w:gridSpan w:val="5"/>
            <w:tcBorders>
              <w:top w:val="single" w:sz="4" w:space="0" w:color="000000" w:themeColor="text1"/>
            </w:tcBorders>
            <w:shd w:val="clear" w:color="FFFFFF" w:fill="CCFFFF"/>
            <w:vAlign w:val="center"/>
          </w:tcPr>
          <w:p w14:paraId="3298D456" w14:textId="77777777" w:rsidR="00495E4A" w:rsidRDefault="00580764">
            <w:pPr>
              <w:rPr>
                <w:color w:val="FF0000"/>
              </w:rPr>
            </w:pPr>
            <w:r>
              <w:rPr>
                <w:sz w:val="18"/>
                <w:szCs w:val="18"/>
              </w:rPr>
              <w:t xml:space="preserve">AFL2/AFL3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</w:t>
            </w:r>
            <w:r>
              <w:rPr>
                <w:sz w:val="18"/>
                <w:szCs w:val="18"/>
              </w:rPr>
              <w:t xml:space="preserve"> choix de l’élève</w:t>
            </w:r>
            <w:r>
              <w:rPr>
                <w:color w:val="FF0000"/>
                <w:sz w:val="18"/>
                <w:szCs w:val="18"/>
              </w:rPr>
              <w:t xml:space="preserve"> (disparait</w:t>
            </w:r>
            <w:proofErr w:type="gramStart"/>
            <w:r>
              <w:rPr>
                <w:color w:val="FF0000"/>
                <w:sz w:val="18"/>
                <w:szCs w:val="18"/>
              </w:rPr>
              <w:t> :le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Jour de l’épreuve)</w:t>
            </w:r>
            <w:r>
              <w:rPr>
                <w:sz w:val="18"/>
                <w:szCs w:val="18"/>
              </w:rPr>
              <w:t xml:space="preserve"> (2pts/6pts, 4pts/4pts, 6pts/2pts) +</w:t>
            </w:r>
            <w:r>
              <w:rPr>
                <w:color w:val="FF0000"/>
                <w:sz w:val="18"/>
                <w:szCs w:val="18"/>
              </w:rPr>
              <w:t xml:space="preserve"> 1 rôle( au lieu de deux auparavant)</w:t>
            </w:r>
            <w:r>
              <w:rPr>
                <w:sz w:val="18"/>
                <w:szCs w:val="18"/>
              </w:rPr>
              <w:t xml:space="preserve"> à évaluer</w:t>
            </w:r>
            <w:r>
              <w:rPr>
                <w:color w:val="FF0000"/>
                <w:sz w:val="18"/>
                <w:szCs w:val="18"/>
              </w:rPr>
              <w:t xml:space="preserve"> (parmi au moins </w:t>
            </w:r>
            <w:r>
              <w:rPr>
                <w:color w:val="FF0000"/>
                <w:sz w:val="18"/>
                <w:szCs w:val="18"/>
              </w:rPr>
              <w:t>deux propositions faites par l’équipe EPS)</w:t>
            </w:r>
          </w:p>
        </w:tc>
      </w:tr>
      <w:tr w:rsidR="00495E4A" w14:paraId="6B936ED2" w14:textId="77777777">
        <w:tblPrEx>
          <w:jc w:val="center"/>
          <w:tblInd w:w="0" w:type="dxa"/>
        </w:tblPrEx>
        <w:trPr>
          <w:trHeight w:val="413"/>
          <w:jc w:val="center"/>
        </w:trPr>
        <w:tc>
          <w:tcPr>
            <w:tcW w:w="2082" w:type="dxa"/>
            <w:shd w:val="clear" w:color="FFFFFF" w:fill="CCCCCC"/>
            <w:vAlign w:val="center"/>
          </w:tcPr>
          <w:p w14:paraId="7C81DC42" w14:textId="77777777" w:rsidR="00495E4A" w:rsidRDefault="0058076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Epreuve ou Forme Scolaire de Pratique</w:t>
            </w:r>
          </w:p>
        </w:tc>
        <w:tc>
          <w:tcPr>
            <w:tcW w:w="477" w:type="dxa"/>
            <w:shd w:val="clear" w:color="FFFFFF" w:fill="CCFFFF"/>
            <w:vAlign w:val="center"/>
          </w:tcPr>
          <w:p w14:paraId="1CEBD726" w14:textId="77777777" w:rsidR="00495E4A" w:rsidRDefault="00495E4A">
            <w:pPr>
              <w:jc w:val="center"/>
            </w:pPr>
          </w:p>
        </w:tc>
        <w:tc>
          <w:tcPr>
            <w:tcW w:w="8217" w:type="dxa"/>
            <w:gridSpan w:val="5"/>
            <w:shd w:val="clear" w:color="FFFFFF" w:fill="CCFFFF"/>
            <w:vAlign w:val="center"/>
          </w:tcPr>
          <w:p w14:paraId="1EA99A5C" w14:textId="77777777" w:rsidR="00495E4A" w:rsidRDefault="00580764">
            <w:r>
              <w:rPr>
                <w:sz w:val="18"/>
                <w:szCs w:val="18"/>
              </w:rPr>
              <w:t>L’épreuve engage le candidat dans plusieurs oppositions présentant des rapports de force équilibrés.</w:t>
            </w:r>
          </w:p>
        </w:tc>
      </w:tr>
      <w:tr w:rsidR="00495E4A" w14:paraId="0CB5F4FF" w14:textId="77777777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082" w:type="dxa"/>
            <w:vMerge w:val="restart"/>
            <w:shd w:val="clear" w:color="FFFFFF" w:fill="CCCCCC"/>
            <w:vAlign w:val="center"/>
          </w:tcPr>
          <w:p w14:paraId="120F5F5C" w14:textId="77777777" w:rsidR="00495E4A" w:rsidRDefault="0058076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AFL1</w:t>
            </w:r>
          </w:p>
        </w:tc>
        <w:tc>
          <w:tcPr>
            <w:tcW w:w="477" w:type="dxa"/>
            <w:shd w:val="clear" w:color="FFFFFF" w:fill="CCFFFF"/>
            <w:vAlign w:val="center"/>
          </w:tcPr>
          <w:p w14:paraId="72CA03A4" w14:textId="77777777" w:rsidR="00495E4A" w:rsidRDefault="00495E4A">
            <w:pPr>
              <w:jc w:val="center"/>
            </w:pPr>
          </w:p>
        </w:tc>
        <w:tc>
          <w:tcPr>
            <w:tcW w:w="8217" w:type="dxa"/>
            <w:gridSpan w:val="5"/>
            <w:shd w:val="clear" w:color="FFFFFF" w:fill="CCFFFF"/>
            <w:vAlign w:val="center"/>
          </w:tcPr>
          <w:p w14:paraId="4AFAA5C3" w14:textId="77777777" w:rsidR="00495E4A" w:rsidRDefault="00580764">
            <w:r>
              <w:rPr>
                <w:sz w:val="18"/>
                <w:szCs w:val="18"/>
              </w:rPr>
              <w:t>Pour chaque rencontre, un temps d’analyse est prévu entre 2 séquences de jeu pour permettre aux élèves d’ajuster leur stratégie au contexte d’opposi</w:t>
            </w:r>
            <w:r>
              <w:rPr>
                <w:sz w:val="18"/>
                <w:szCs w:val="18"/>
              </w:rPr>
              <w:t>tion</w:t>
            </w:r>
          </w:p>
        </w:tc>
      </w:tr>
      <w:tr w:rsidR="00495E4A" w14:paraId="221C85D6" w14:textId="77777777">
        <w:tblPrEx>
          <w:jc w:val="center"/>
          <w:tblInd w:w="0" w:type="dxa"/>
        </w:tblPrEx>
        <w:trPr>
          <w:trHeight w:val="273"/>
          <w:jc w:val="center"/>
        </w:trPr>
        <w:tc>
          <w:tcPr>
            <w:tcW w:w="2082" w:type="dxa"/>
            <w:vMerge/>
            <w:shd w:val="clear" w:color="FFFFFF" w:fill="CCCCCC"/>
            <w:vAlign w:val="center"/>
          </w:tcPr>
          <w:p w14:paraId="3B84953B" w14:textId="77777777" w:rsidR="00495E4A" w:rsidRDefault="00495E4A">
            <w:pPr>
              <w:jc w:val="center"/>
            </w:pPr>
          </w:p>
        </w:tc>
        <w:tc>
          <w:tcPr>
            <w:tcW w:w="477" w:type="dxa"/>
            <w:shd w:val="clear" w:color="FFFFFF" w:fill="CCFFFF"/>
            <w:vAlign w:val="center"/>
          </w:tcPr>
          <w:p w14:paraId="685DD3EB" w14:textId="77777777" w:rsidR="00495E4A" w:rsidRDefault="00495E4A">
            <w:pPr>
              <w:jc w:val="center"/>
            </w:pPr>
          </w:p>
        </w:tc>
        <w:tc>
          <w:tcPr>
            <w:tcW w:w="8217" w:type="dxa"/>
            <w:gridSpan w:val="5"/>
            <w:shd w:val="clear" w:color="FFFFFF" w:fill="CCFFFF"/>
            <w:vAlign w:val="center"/>
          </w:tcPr>
          <w:p w14:paraId="7297D641" w14:textId="77777777" w:rsidR="00495E4A" w:rsidRDefault="00580764">
            <w:r>
              <w:rPr>
                <w:sz w:val="18"/>
                <w:szCs w:val="18"/>
              </w:rPr>
              <w:t>On évalue deux éléments :</w:t>
            </w:r>
          </w:p>
          <w:p w14:paraId="46036D6E" w14:textId="77777777" w:rsidR="00495E4A" w:rsidRDefault="00580764">
            <w:r>
              <w:rPr>
                <w:sz w:val="18"/>
                <w:szCs w:val="18"/>
              </w:rPr>
              <w:t>- « s’engager et réaliser des actions techniques d’attaques et de défense en relation avec son projet de jeu »</w:t>
            </w:r>
          </w:p>
          <w:p w14:paraId="0C89EB82" w14:textId="77777777" w:rsidR="00495E4A" w:rsidRDefault="00580764">
            <w:r>
              <w:rPr>
                <w:sz w:val="18"/>
                <w:szCs w:val="18"/>
              </w:rPr>
              <w:t>- « Faire des choix au regard de l’analyse du rapport de force »</w:t>
            </w:r>
          </w:p>
        </w:tc>
      </w:tr>
      <w:tr w:rsidR="00495E4A" w14:paraId="2F2F14E8" w14:textId="77777777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082" w:type="dxa"/>
            <w:vMerge/>
            <w:shd w:val="clear" w:color="FFFFFF" w:fill="CCCCCC"/>
            <w:vAlign w:val="center"/>
          </w:tcPr>
          <w:p w14:paraId="3B4731A4" w14:textId="77777777" w:rsidR="00495E4A" w:rsidRDefault="00495E4A">
            <w:pPr>
              <w:jc w:val="center"/>
            </w:pPr>
          </w:p>
        </w:tc>
        <w:tc>
          <w:tcPr>
            <w:tcW w:w="477" w:type="dxa"/>
            <w:shd w:val="clear" w:color="FFFFFF" w:fill="CCFFFF"/>
            <w:vAlign w:val="center"/>
          </w:tcPr>
          <w:p w14:paraId="354844AF" w14:textId="77777777" w:rsidR="00495E4A" w:rsidRDefault="00495E4A">
            <w:pPr>
              <w:jc w:val="center"/>
            </w:pPr>
          </w:p>
        </w:tc>
        <w:tc>
          <w:tcPr>
            <w:tcW w:w="8217" w:type="dxa"/>
            <w:gridSpan w:val="5"/>
            <w:shd w:val="clear" w:color="FFFFFF" w:fill="CCFFFF"/>
            <w:vAlign w:val="center"/>
          </w:tcPr>
          <w:p w14:paraId="307FBAD4" w14:textId="77777777" w:rsidR="00495E4A" w:rsidRDefault="00580764">
            <w:r>
              <w:rPr>
                <w:sz w:val="18"/>
                <w:szCs w:val="18"/>
              </w:rPr>
              <w:t>Pour chacun des deux éléments de l’AFL1, l’élève est placé dans un degré d’acquisition puis sa note est ajustée en fonction des matchs gagnés</w:t>
            </w:r>
          </w:p>
        </w:tc>
      </w:tr>
    </w:tbl>
    <w:p w14:paraId="3C41E378" w14:textId="77777777" w:rsidR="00495E4A" w:rsidRDefault="0058076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46C04E9B" w14:textId="77777777" w:rsidR="00495E4A" w:rsidRDefault="00580764">
      <w:pPr>
        <w:pStyle w:val="Titre"/>
        <w:tabs>
          <w:tab w:val="right" w:pos="9356"/>
        </w:tabs>
        <w:rPr>
          <w:b/>
        </w:rPr>
      </w:pPr>
      <w:bookmarkStart w:id="7" w:name="CA_5"/>
      <w:bookmarkEnd w:id="7"/>
      <w:r>
        <w:rPr>
          <w:b/>
        </w:rPr>
        <w:lastRenderedPageBreak/>
        <w:t>CHAMP D'APPRENTISSAGE 5</w:t>
      </w:r>
      <w:r>
        <w:rPr>
          <w:b/>
        </w:rPr>
        <w:tab/>
      </w:r>
      <w:hyperlink w:anchor="Accueil" w:tooltip="#Accueil" w:history="1">
        <w:r>
          <w:rPr>
            <w:rStyle w:val="Lienhypertexte"/>
            <w:b/>
            <w:sz w:val="22"/>
          </w:rPr>
          <w:t>Retour Accueil</w:t>
        </w:r>
      </w:hyperlink>
    </w:p>
    <w:tbl>
      <w:tblPr>
        <w:tblStyle w:val="Grilledutableau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21"/>
        <w:gridCol w:w="567"/>
        <w:gridCol w:w="1824"/>
        <w:gridCol w:w="850"/>
        <w:gridCol w:w="851"/>
        <w:gridCol w:w="5244"/>
      </w:tblGrid>
      <w:tr w:rsidR="00495E4A" w14:paraId="06C787A7" w14:textId="77777777">
        <w:trPr>
          <w:trHeight w:val="230"/>
        </w:trPr>
        <w:tc>
          <w:tcPr>
            <w:tcW w:w="5813" w:type="dxa"/>
            <w:gridSpan w:val="5"/>
            <w:shd w:val="clear" w:color="auto" w:fill="323E4F"/>
            <w:vAlign w:val="center"/>
          </w:tcPr>
          <w:p w14:paraId="5A946C3F" w14:textId="77777777" w:rsidR="00495E4A" w:rsidRDefault="00580764">
            <w:pPr>
              <w:rPr>
                <w:color w:val="FFFFFF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CA 5 : </w:t>
            </w:r>
          </w:p>
        </w:tc>
        <w:tc>
          <w:tcPr>
            <w:tcW w:w="5244" w:type="dxa"/>
            <w:shd w:val="clear" w:color="auto" w:fill="323E4F"/>
            <w:vAlign w:val="center"/>
          </w:tcPr>
          <w:p w14:paraId="0B0981DC" w14:textId="77777777" w:rsidR="00495E4A" w:rsidRDefault="00580764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 w:themeColor="background1"/>
              </w:rPr>
              <w:t>Exigences du référentiel du champ</w:t>
            </w:r>
          </w:p>
        </w:tc>
      </w:tr>
      <w:tr w:rsidR="00495E4A" w14:paraId="739B462F" w14:textId="77777777">
        <w:trPr>
          <w:trHeight w:val="283"/>
        </w:trPr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ABC405" w14:textId="77777777" w:rsidR="00495E4A" w:rsidRDefault="005807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BAC GT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8BD00D" w14:textId="77777777" w:rsidR="00495E4A" w:rsidRDefault="005807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Oui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B97390" w14:textId="77777777" w:rsidR="00495E4A" w:rsidRDefault="005807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Non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934A6D" w14:textId="77777777" w:rsidR="00495E4A" w:rsidRDefault="005807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Remarques éventuelles de la commission</w:t>
            </w:r>
          </w:p>
        </w:tc>
      </w:tr>
      <w:tr w:rsidR="00495E4A" w14:paraId="31FE7F66" w14:textId="77777777">
        <w:tc>
          <w:tcPr>
            <w:tcW w:w="4112" w:type="dxa"/>
            <w:gridSpan w:val="3"/>
            <w:shd w:val="clear" w:color="auto" w:fill="FFFF99"/>
            <w:vAlign w:val="center"/>
          </w:tcPr>
          <w:p w14:paraId="26E06C64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Présence du principe d’élaboration de l’épreuve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0AAB00CA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5D49EB4C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244" w:type="dxa"/>
            <w:shd w:val="clear" w:color="auto" w:fill="FFFF99"/>
            <w:vAlign w:val="center"/>
          </w:tcPr>
          <w:p w14:paraId="77D49900" w14:textId="77777777" w:rsidR="00495E4A" w:rsidRDefault="00495E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6CB8385E" w14:textId="77777777">
        <w:tc>
          <w:tcPr>
            <w:tcW w:w="4112" w:type="dxa"/>
            <w:gridSpan w:val="3"/>
            <w:shd w:val="clear" w:color="auto" w:fill="FFFF99"/>
            <w:vAlign w:val="center"/>
          </w:tcPr>
          <w:p w14:paraId="0B6A4333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Évaluation de tous les AFL sur 4 degrés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06A0B886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5ED39A9C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244" w:type="dxa"/>
            <w:shd w:val="clear" w:color="auto" w:fill="FFFF99"/>
            <w:vAlign w:val="center"/>
          </w:tcPr>
          <w:p w14:paraId="76DF39C5" w14:textId="77777777" w:rsidR="00495E4A" w:rsidRDefault="00495E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31643DD7" w14:textId="77777777">
        <w:tc>
          <w:tcPr>
            <w:tcW w:w="4112" w:type="dxa"/>
            <w:gridSpan w:val="3"/>
            <w:shd w:val="clear" w:color="auto" w:fill="FFFF99"/>
            <w:vAlign w:val="center"/>
          </w:tcPr>
          <w:p w14:paraId="72576D73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12 points pour l’AFL 1 dont au moins 4 sur l’un des deux éléments </w:t>
            </w:r>
          </w:p>
        </w:tc>
        <w:tc>
          <w:tcPr>
            <w:tcW w:w="850" w:type="dxa"/>
            <w:shd w:val="clear" w:color="auto" w:fill="FFFF99"/>
            <w:vAlign w:val="center"/>
          </w:tcPr>
          <w:p w14:paraId="1F0EC5FF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14:paraId="14CE8CCC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244" w:type="dxa"/>
            <w:shd w:val="clear" w:color="auto" w:fill="FFFF99"/>
            <w:vAlign w:val="center"/>
          </w:tcPr>
          <w:p w14:paraId="52FC3AAF" w14:textId="77777777" w:rsidR="00495E4A" w:rsidRDefault="00495E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1B1AED67" w14:textId="77777777">
        <w:tc>
          <w:tcPr>
            <w:tcW w:w="4112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DA53B04" w14:textId="77777777" w:rsidR="00495E4A" w:rsidRDefault="005807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 points pour les AFL 2 et 3 avec les 3 répartitions possibles (4-4/2-6/6-2)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6D60774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BE8E8DA" w14:textId="77777777" w:rsidR="00495E4A" w:rsidRDefault="00495E4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139A27B" w14:textId="77777777" w:rsidR="00495E4A" w:rsidRDefault="00495E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1D965D1C" w14:textId="77777777">
        <w:tc>
          <w:tcPr>
            <w:tcW w:w="11057" w:type="dxa"/>
            <w:gridSpan w:val="6"/>
            <w:shd w:val="clear" w:color="auto" w:fill="auto"/>
            <w:vAlign w:val="center"/>
          </w:tcPr>
          <w:p w14:paraId="73123C0B" w14:textId="77777777" w:rsidR="00495E4A" w:rsidRDefault="00495E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5E4A" w14:paraId="6FC36510" w14:textId="77777777">
        <w:trPr>
          <w:trHeight w:val="439"/>
        </w:trPr>
        <w:tc>
          <w:tcPr>
            <w:tcW w:w="1721" w:type="dxa"/>
            <w:vMerge w:val="restart"/>
            <w:shd w:val="clear" w:color="auto" w:fill="D9D9D9"/>
            <w:vAlign w:val="center"/>
          </w:tcPr>
          <w:p w14:paraId="2C7EB4A5" w14:textId="77777777" w:rsidR="00495E4A" w:rsidRDefault="005807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Conformité/ textes</w:t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13E4DDA2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69" w:type="dxa"/>
            <w:gridSpan w:val="4"/>
            <w:shd w:val="clear" w:color="auto" w:fill="FFFF99"/>
            <w:vAlign w:val="center"/>
          </w:tcPr>
          <w:p w14:paraId="4E175276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L’AFL1 est évalué le jour de l’épreuve sur 12 points (chacun des deux éléments est noté sur au moins 4 points).</w:t>
            </w:r>
          </w:p>
        </w:tc>
      </w:tr>
      <w:tr w:rsidR="00495E4A" w14:paraId="64662EC3" w14:textId="77777777">
        <w:trPr>
          <w:trHeight w:val="439"/>
        </w:trPr>
        <w:tc>
          <w:tcPr>
            <w:tcW w:w="1721" w:type="dxa"/>
            <w:vMerge/>
            <w:shd w:val="clear" w:color="auto" w:fill="D9D9D9"/>
            <w:vAlign w:val="center"/>
          </w:tcPr>
          <w:p w14:paraId="3608FBBE" w14:textId="77777777" w:rsidR="00495E4A" w:rsidRDefault="00495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11AE7547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69" w:type="dxa"/>
            <w:gridSpan w:val="4"/>
            <w:tcBorders>
              <w:bottom w:val="single" w:sz="4" w:space="0" w:color="000000" w:themeColor="text1"/>
            </w:tcBorders>
            <w:shd w:val="clear" w:color="auto" w:fill="FFFF99"/>
            <w:vAlign w:val="center"/>
          </w:tcPr>
          <w:p w14:paraId="6CD5E2AE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L’AFL2 et l’AFL3 sont évalués au fil de la séquence et éventuellement le jour de l’épreuve </w:t>
            </w:r>
          </w:p>
        </w:tc>
      </w:tr>
      <w:tr w:rsidR="00495E4A" w14:paraId="00E07D16" w14:textId="77777777">
        <w:trPr>
          <w:trHeight w:val="439"/>
        </w:trPr>
        <w:tc>
          <w:tcPr>
            <w:tcW w:w="1721" w:type="dxa"/>
            <w:vMerge/>
            <w:shd w:val="clear" w:color="auto" w:fill="D9D9D9"/>
            <w:vAlign w:val="center"/>
          </w:tcPr>
          <w:p w14:paraId="3F1CCAED" w14:textId="77777777" w:rsidR="00495E4A" w:rsidRDefault="00495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FFFF99"/>
            <w:vAlign w:val="center"/>
          </w:tcPr>
          <w:p w14:paraId="4EA1C901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69" w:type="dxa"/>
            <w:gridSpan w:val="4"/>
            <w:tcBorders>
              <w:top w:val="single" w:sz="4" w:space="0" w:color="000000" w:themeColor="text1"/>
            </w:tcBorders>
            <w:shd w:val="clear" w:color="auto" w:fill="FFFF99"/>
            <w:vAlign w:val="center"/>
          </w:tcPr>
          <w:p w14:paraId="2FA8FC36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AFL2/AFL3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</w:t>
            </w:r>
            <w:r>
              <w:rPr>
                <w:sz w:val="18"/>
                <w:szCs w:val="18"/>
              </w:rPr>
              <w:t xml:space="preserve"> choix de l’élève le Jour de l’épreuve (2pts/6pts, 4pts/4pts, 6pts/2pts) </w:t>
            </w:r>
          </w:p>
        </w:tc>
      </w:tr>
      <w:tr w:rsidR="00495E4A" w14:paraId="6BC86595" w14:textId="77777777">
        <w:trPr>
          <w:trHeight w:val="439"/>
        </w:trPr>
        <w:tc>
          <w:tcPr>
            <w:tcW w:w="1721" w:type="dxa"/>
            <w:vMerge/>
            <w:shd w:val="clear" w:color="auto" w:fill="D9D9D9"/>
            <w:vAlign w:val="center"/>
          </w:tcPr>
          <w:p w14:paraId="3F2B63D3" w14:textId="77777777" w:rsidR="00495E4A" w:rsidRDefault="00495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14:paraId="7EA15D48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69" w:type="dxa"/>
            <w:gridSpan w:val="4"/>
            <w:shd w:val="clear" w:color="auto" w:fill="FFFF99"/>
            <w:vAlign w:val="center"/>
          </w:tcPr>
          <w:p w14:paraId="0F849157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paramètres (</w:t>
            </w:r>
            <w:r>
              <w:rPr>
                <w:sz w:val="14"/>
                <w:szCs w:val="18"/>
              </w:rPr>
              <w:t>répétitions, séries, charges, utilisation des bras, temps etc</w:t>
            </w:r>
            <w:r>
              <w:rPr>
                <w:sz w:val="18"/>
                <w:szCs w:val="18"/>
              </w:rPr>
              <w:t>.) liés à la charge de travail sont clairement identifiés</w:t>
            </w:r>
          </w:p>
        </w:tc>
      </w:tr>
      <w:tr w:rsidR="00495E4A" w14:paraId="559BCD7C" w14:textId="77777777">
        <w:trPr>
          <w:trHeight w:val="439"/>
        </w:trPr>
        <w:tc>
          <w:tcPr>
            <w:tcW w:w="1721" w:type="dxa"/>
            <w:vMerge/>
            <w:shd w:val="clear" w:color="auto" w:fill="D9D9D9"/>
            <w:vAlign w:val="center"/>
          </w:tcPr>
          <w:p w14:paraId="01EE0110" w14:textId="77777777" w:rsidR="00495E4A" w:rsidRDefault="00495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14:paraId="22AB8713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69" w:type="dxa"/>
            <w:gridSpan w:val="4"/>
            <w:shd w:val="clear" w:color="auto" w:fill="FFFF99"/>
            <w:vAlign w:val="center"/>
          </w:tcPr>
          <w:p w14:paraId="2969A997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L’épreuve prend en compte les régulations menées à partir des ressentis</w:t>
            </w:r>
          </w:p>
        </w:tc>
      </w:tr>
      <w:tr w:rsidR="00495E4A" w14:paraId="702A1E59" w14:textId="77777777">
        <w:trPr>
          <w:trHeight w:val="439"/>
        </w:trPr>
        <w:tc>
          <w:tcPr>
            <w:tcW w:w="1721" w:type="dxa"/>
            <w:shd w:val="clear" w:color="auto" w:fill="D9D9D9"/>
            <w:vAlign w:val="center"/>
          </w:tcPr>
          <w:p w14:paraId="552700C3" w14:textId="77777777" w:rsidR="00495E4A" w:rsidRDefault="005807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 choix pour les élèves</w:t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54551633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69" w:type="dxa"/>
            <w:gridSpan w:val="4"/>
            <w:shd w:val="clear" w:color="auto" w:fill="FFFF99"/>
            <w:vAlign w:val="center"/>
          </w:tcPr>
          <w:p w14:paraId="5F4188CE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d’un thème motivé par un projet / Choix des paramètres (répétitions, charges…)</w:t>
            </w:r>
          </w:p>
        </w:tc>
      </w:tr>
      <w:tr w:rsidR="00495E4A" w14:paraId="6ACAEC63" w14:textId="77777777">
        <w:trPr>
          <w:trHeight w:val="439"/>
        </w:trPr>
        <w:tc>
          <w:tcPr>
            <w:tcW w:w="1721" w:type="dxa"/>
            <w:vMerge w:val="restart"/>
            <w:shd w:val="clear" w:color="auto" w:fill="D9D9D9"/>
            <w:vAlign w:val="center"/>
          </w:tcPr>
          <w:p w14:paraId="1ADB4288" w14:textId="77777777" w:rsidR="00495E4A" w:rsidRDefault="005807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AFL2</w:t>
            </w:r>
          </w:p>
        </w:tc>
        <w:tc>
          <w:tcPr>
            <w:tcW w:w="567" w:type="dxa"/>
            <w:shd w:val="clear" w:color="auto" w:fill="FFFF99"/>
            <w:vAlign w:val="center"/>
          </w:tcPr>
          <w:p w14:paraId="68941B2B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69" w:type="dxa"/>
            <w:gridSpan w:val="4"/>
            <w:shd w:val="clear" w:color="auto" w:fill="FFFF99"/>
            <w:vAlign w:val="center"/>
          </w:tcPr>
          <w:p w14:paraId="14E33091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carnet de suivi doit être évoqué dans la déclinaison des degrés</w:t>
            </w:r>
          </w:p>
        </w:tc>
      </w:tr>
      <w:tr w:rsidR="00495E4A" w14:paraId="5B1535A5" w14:textId="77777777">
        <w:trPr>
          <w:trHeight w:val="440"/>
        </w:trPr>
        <w:tc>
          <w:tcPr>
            <w:tcW w:w="1721" w:type="dxa"/>
            <w:vMerge/>
            <w:shd w:val="clear" w:color="auto" w:fill="D9D9D9"/>
            <w:vAlign w:val="center"/>
          </w:tcPr>
          <w:p w14:paraId="05DB7746" w14:textId="77777777" w:rsidR="00495E4A" w:rsidRDefault="00495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14:paraId="4F7B5BB8" w14:textId="77777777" w:rsidR="00495E4A" w:rsidRDefault="00495E4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769" w:type="dxa"/>
            <w:gridSpan w:val="4"/>
            <w:shd w:val="clear" w:color="auto" w:fill="FFFF99"/>
            <w:vAlign w:val="center"/>
          </w:tcPr>
          <w:p w14:paraId="4A7A90E3" w14:textId="77777777" w:rsidR="00495E4A" w:rsidRDefault="00580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L’évaluation prend en compte la mise en projet et la cohérence de ses propositions</w:t>
            </w:r>
          </w:p>
        </w:tc>
      </w:tr>
    </w:tbl>
    <w:p w14:paraId="57B7EB55" w14:textId="77777777" w:rsidR="00495E4A" w:rsidRDefault="00495E4A"/>
    <w:tbl>
      <w:tblPr>
        <w:tblStyle w:val="Grilledutableau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21"/>
        <w:gridCol w:w="567"/>
        <w:gridCol w:w="1824"/>
        <w:gridCol w:w="850"/>
        <w:gridCol w:w="851"/>
        <w:gridCol w:w="5244"/>
      </w:tblGrid>
      <w:tr w:rsidR="00495E4A" w14:paraId="4C92F08A" w14:textId="77777777">
        <w:trPr>
          <w:trHeight w:val="230"/>
        </w:trPr>
        <w:tc>
          <w:tcPr>
            <w:tcW w:w="5813" w:type="dxa"/>
            <w:gridSpan w:val="5"/>
            <w:shd w:val="clear" w:color="FFFFFF" w:fill="323E4F"/>
            <w:vAlign w:val="center"/>
          </w:tcPr>
          <w:p w14:paraId="45CC0767" w14:textId="77777777" w:rsidR="00495E4A" w:rsidRDefault="00580764">
            <w:pPr>
              <w:rPr>
                <w:color w:val="FFFFFF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CA 5 : </w:t>
            </w:r>
          </w:p>
        </w:tc>
        <w:tc>
          <w:tcPr>
            <w:tcW w:w="5244" w:type="dxa"/>
            <w:shd w:val="clear" w:color="FFFFFF" w:fill="323E4F"/>
            <w:vAlign w:val="center"/>
          </w:tcPr>
          <w:p w14:paraId="3F44C6FF" w14:textId="77777777" w:rsidR="00495E4A" w:rsidRDefault="00580764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 w:themeColor="background1"/>
              </w:rPr>
              <w:t>Exigences du référentiel du champ</w:t>
            </w:r>
          </w:p>
        </w:tc>
      </w:tr>
      <w:tr w:rsidR="00495E4A" w14:paraId="0AF2875B" w14:textId="77777777">
        <w:trPr>
          <w:trHeight w:val="283"/>
        </w:trPr>
        <w:tc>
          <w:tcPr>
            <w:tcW w:w="4112" w:type="dxa"/>
            <w:gridSpan w:val="3"/>
            <w:tcBorders>
              <w:bottom w:val="single" w:sz="4" w:space="0" w:color="000000"/>
            </w:tcBorders>
            <w:shd w:val="clear" w:color="FFFFFF" w:fill="E6E6E6"/>
            <w:vAlign w:val="center"/>
          </w:tcPr>
          <w:p w14:paraId="3C22B80C" w14:textId="77777777" w:rsidR="00495E4A" w:rsidRDefault="00580764">
            <w:pPr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BAC GT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FFFFFF" w:fill="E6E6E6"/>
            <w:vAlign w:val="center"/>
          </w:tcPr>
          <w:p w14:paraId="1AFB7D01" w14:textId="77777777" w:rsidR="00495E4A" w:rsidRDefault="00580764">
            <w:pPr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Oui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FFFFFF" w:fill="E6E6E6"/>
            <w:vAlign w:val="center"/>
          </w:tcPr>
          <w:p w14:paraId="3CF73E45" w14:textId="77777777" w:rsidR="00495E4A" w:rsidRDefault="00580764">
            <w:pPr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Non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shd w:val="clear" w:color="FFFFFF" w:fill="E6E6E6"/>
            <w:vAlign w:val="center"/>
          </w:tcPr>
          <w:p w14:paraId="741CABAA" w14:textId="77777777" w:rsidR="00495E4A" w:rsidRDefault="00580764">
            <w:pPr>
              <w:jc w:val="center"/>
            </w:pPr>
            <w:r>
              <w:rPr>
                <w:rFonts w:cstheme="minorHAnsi"/>
                <w:b/>
                <w:sz w:val="18"/>
                <w:szCs w:val="18"/>
              </w:rPr>
              <w:t>Remarques éventuelles de la commission</w:t>
            </w:r>
          </w:p>
        </w:tc>
      </w:tr>
      <w:tr w:rsidR="00495E4A" w14:paraId="1F9CCDBC" w14:textId="77777777">
        <w:tc>
          <w:tcPr>
            <w:tcW w:w="4112" w:type="dxa"/>
            <w:gridSpan w:val="3"/>
            <w:shd w:val="clear" w:color="FFFFFF" w:fill="FFFF99"/>
            <w:vAlign w:val="center"/>
          </w:tcPr>
          <w:p w14:paraId="153F656F" w14:textId="77777777" w:rsidR="00495E4A" w:rsidRDefault="00580764">
            <w:r>
              <w:rPr>
                <w:rFonts w:cstheme="minorHAnsi"/>
                <w:sz w:val="18"/>
                <w:szCs w:val="18"/>
              </w:rPr>
              <w:t>Présence du principe d’élaboration de l’épreuve</w:t>
            </w:r>
          </w:p>
        </w:tc>
        <w:tc>
          <w:tcPr>
            <w:tcW w:w="850" w:type="dxa"/>
            <w:shd w:val="clear" w:color="FFFFFF" w:fill="FFFF99"/>
            <w:vAlign w:val="center"/>
          </w:tcPr>
          <w:p w14:paraId="3C230FB8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FFFFFF" w:fill="FFFF99"/>
            <w:vAlign w:val="center"/>
          </w:tcPr>
          <w:p w14:paraId="281EC8C2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FFFFFF" w:fill="FFFF99"/>
            <w:vAlign w:val="center"/>
          </w:tcPr>
          <w:p w14:paraId="400875D2" w14:textId="77777777" w:rsidR="00495E4A" w:rsidRPr="006C77A4" w:rsidRDefault="00495E4A">
            <w:pPr>
              <w:rPr>
                <w:sz w:val="20"/>
                <w:szCs w:val="20"/>
              </w:rPr>
            </w:pPr>
          </w:p>
        </w:tc>
      </w:tr>
      <w:tr w:rsidR="00495E4A" w14:paraId="5142D54A" w14:textId="77777777">
        <w:tc>
          <w:tcPr>
            <w:tcW w:w="4112" w:type="dxa"/>
            <w:gridSpan w:val="3"/>
            <w:shd w:val="clear" w:color="FFFFFF" w:fill="FFFF99"/>
            <w:vAlign w:val="center"/>
          </w:tcPr>
          <w:p w14:paraId="5D8D73F8" w14:textId="77777777" w:rsidR="00495E4A" w:rsidRDefault="00580764">
            <w:r>
              <w:rPr>
                <w:rFonts w:cstheme="minorHAnsi"/>
                <w:sz w:val="18"/>
                <w:szCs w:val="18"/>
              </w:rPr>
              <w:t>Évaluation de tous les AFL sur 4 degrés</w:t>
            </w:r>
          </w:p>
        </w:tc>
        <w:tc>
          <w:tcPr>
            <w:tcW w:w="850" w:type="dxa"/>
            <w:shd w:val="clear" w:color="FFFFFF" w:fill="FFFF99"/>
            <w:vAlign w:val="center"/>
          </w:tcPr>
          <w:p w14:paraId="16A6E6A9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FFFFFF" w:fill="FFFF99"/>
            <w:vAlign w:val="center"/>
          </w:tcPr>
          <w:p w14:paraId="1BEB94A6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FFFFFF" w:fill="FFFF99"/>
            <w:vAlign w:val="center"/>
          </w:tcPr>
          <w:p w14:paraId="37B26113" w14:textId="77777777" w:rsidR="00495E4A" w:rsidRPr="006C77A4" w:rsidRDefault="00495E4A">
            <w:pPr>
              <w:rPr>
                <w:sz w:val="20"/>
                <w:szCs w:val="20"/>
              </w:rPr>
            </w:pPr>
          </w:p>
        </w:tc>
      </w:tr>
      <w:tr w:rsidR="00495E4A" w14:paraId="1C852DEF" w14:textId="77777777">
        <w:tc>
          <w:tcPr>
            <w:tcW w:w="4112" w:type="dxa"/>
            <w:gridSpan w:val="3"/>
            <w:shd w:val="clear" w:color="FFFFFF" w:fill="FFFF99"/>
            <w:vAlign w:val="center"/>
          </w:tcPr>
          <w:p w14:paraId="0BFD6B5A" w14:textId="77777777" w:rsidR="00495E4A" w:rsidRDefault="00580764">
            <w:r>
              <w:rPr>
                <w:rFonts w:cstheme="minorHAnsi"/>
                <w:sz w:val="18"/>
                <w:szCs w:val="18"/>
              </w:rPr>
              <w:t xml:space="preserve">12 points pour l’AFL 1 dont au moins 4 sur l’un des deux éléments </w:t>
            </w:r>
          </w:p>
        </w:tc>
        <w:tc>
          <w:tcPr>
            <w:tcW w:w="850" w:type="dxa"/>
            <w:shd w:val="clear" w:color="FFFFFF" w:fill="FFFF99"/>
            <w:vAlign w:val="center"/>
          </w:tcPr>
          <w:p w14:paraId="140C0BA7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FFFFFF" w:fill="FFFF99"/>
            <w:vAlign w:val="center"/>
          </w:tcPr>
          <w:p w14:paraId="2D27C2BC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shd w:val="clear" w:color="FFFFFF" w:fill="FFFF99"/>
            <w:vAlign w:val="center"/>
          </w:tcPr>
          <w:p w14:paraId="6966818F" w14:textId="77777777" w:rsidR="00495E4A" w:rsidRPr="006C77A4" w:rsidRDefault="00495E4A">
            <w:pPr>
              <w:rPr>
                <w:sz w:val="20"/>
                <w:szCs w:val="20"/>
              </w:rPr>
            </w:pPr>
          </w:p>
        </w:tc>
      </w:tr>
      <w:tr w:rsidR="00495E4A" w14:paraId="57B0FE57" w14:textId="77777777">
        <w:tc>
          <w:tcPr>
            <w:tcW w:w="4112" w:type="dxa"/>
            <w:gridSpan w:val="3"/>
            <w:tcBorders>
              <w:bottom w:val="single" w:sz="4" w:space="0" w:color="000000"/>
            </w:tcBorders>
            <w:shd w:val="clear" w:color="FFFFFF" w:fill="FFFF99"/>
            <w:vAlign w:val="center"/>
          </w:tcPr>
          <w:p w14:paraId="3C3FDB47" w14:textId="77777777" w:rsidR="00495E4A" w:rsidRDefault="00580764">
            <w:r>
              <w:rPr>
                <w:rFonts w:cstheme="minorHAnsi"/>
                <w:sz w:val="18"/>
                <w:szCs w:val="18"/>
              </w:rPr>
              <w:t>8 points pour les AFL 2 et 3 avec les 3 répartitions possibles (4-4/2-6/6-2)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FFFFFF" w:fill="FFFF99"/>
            <w:vAlign w:val="center"/>
          </w:tcPr>
          <w:p w14:paraId="78CC0822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FFFFFF" w:fill="FFFF99"/>
            <w:vAlign w:val="center"/>
          </w:tcPr>
          <w:p w14:paraId="4660FC48" w14:textId="77777777" w:rsidR="00495E4A" w:rsidRPr="006C77A4" w:rsidRDefault="0049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  <w:shd w:val="clear" w:color="FFFFFF" w:fill="FFFF99"/>
            <w:vAlign w:val="center"/>
          </w:tcPr>
          <w:p w14:paraId="11BB40C8" w14:textId="77777777" w:rsidR="00495E4A" w:rsidRPr="006C77A4" w:rsidRDefault="00495E4A">
            <w:pPr>
              <w:rPr>
                <w:sz w:val="20"/>
                <w:szCs w:val="20"/>
              </w:rPr>
            </w:pPr>
          </w:p>
        </w:tc>
      </w:tr>
      <w:tr w:rsidR="00495E4A" w14:paraId="52479100" w14:textId="77777777">
        <w:tc>
          <w:tcPr>
            <w:tcW w:w="11057" w:type="dxa"/>
            <w:gridSpan w:val="6"/>
            <w:shd w:val="clear" w:color="FFFFFF" w:fill="FFFFFF"/>
            <w:vAlign w:val="center"/>
          </w:tcPr>
          <w:p w14:paraId="3C1A2699" w14:textId="77777777" w:rsidR="00495E4A" w:rsidRDefault="00495E4A"/>
        </w:tc>
      </w:tr>
      <w:tr w:rsidR="00495E4A" w14:paraId="16521D2D" w14:textId="77777777">
        <w:trPr>
          <w:trHeight w:val="439"/>
        </w:trPr>
        <w:tc>
          <w:tcPr>
            <w:tcW w:w="1721" w:type="dxa"/>
            <w:vMerge w:val="restart"/>
            <w:shd w:val="clear" w:color="FFFFFF" w:fill="D9D9D9"/>
            <w:vAlign w:val="center"/>
          </w:tcPr>
          <w:p w14:paraId="1E92898A" w14:textId="77777777" w:rsidR="00495E4A" w:rsidRDefault="00580764">
            <w:r>
              <w:rPr>
                <w:b/>
                <w:bCs/>
                <w:sz w:val="18"/>
                <w:szCs w:val="18"/>
              </w:rPr>
              <w:t>Conformité/ textes</w:t>
            </w:r>
          </w:p>
        </w:tc>
        <w:tc>
          <w:tcPr>
            <w:tcW w:w="567" w:type="dxa"/>
            <w:shd w:val="clear" w:color="FFFFFF" w:fill="FFFF99"/>
            <w:vAlign w:val="center"/>
          </w:tcPr>
          <w:p w14:paraId="76B3331E" w14:textId="77777777" w:rsidR="00495E4A" w:rsidRPr="006C77A4" w:rsidRDefault="00495E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9" w:type="dxa"/>
            <w:gridSpan w:val="4"/>
            <w:shd w:val="clear" w:color="FFFFFF" w:fill="FFFF99"/>
            <w:vAlign w:val="center"/>
          </w:tcPr>
          <w:p w14:paraId="53BD0ABF" w14:textId="77777777" w:rsidR="00495E4A" w:rsidRDefault="00580764">
            <w:r>
              <w:rPr>
                <w:sz w:val="18"/>
                <w:szCs w:val="18"/>
              </w:rPr>
              <w:t>L’AFL1 est évalué le jour de l’épreuve sur 12 points (chacun des deux éléments est noté sur au moins 4 points).</w:t>
            </w:r>
          </w:p>
        </w:tc>
      </w:tr>
      <w:tr w:rsidR="00495E4A" w14:paraId="02E6BEA6" w14:textId="77777777">
        <w:trPr>
          <w:trHeight w:val="439"/>
        </w:trPr>
        <w:tc>
          <w:tcPr>
            <w:tcW w:w="1721" w:type="dxa"/>
            <w:vMerge/>
            <w:shd w:val="clear" w:color="FFFFFF" w:fill="D9D9D9"/>
            <w:vAlign w:val="center"/>
          </w:tcPr>
          <w:p w14:paraId="67360E61" w14:textId="77777777" w:rsidR="00495E4A" w:rsidRDefault="00495E4A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FFFFFF" w:fill="FFFF99"/>
            <w:vAlign w:val="center"/>
          </w:tcPr>
          <w:p w14:paraId="1FD28093" w14:textId="77777777" w:rsidR="00495E4A" w:rsidRPr="006C77A4" w:rsidRDefault="00495E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9" w:type="dxa"/>
            <w:gridSpan w:val="4"/>
            <w:tcBorders>
              <w:bottom w:val="single" w:sz="4" w:space="0" w:color="000000" w:themeColor="text1"/>
            </w:tcBorders>
            <w:shd w:val="clear" w:color="FFFFFF" w:fill="FFFF99"/>
            <w:vAlign w:val="center"/>
          </w:tcPr>
          <w:p w14:paraId="699B3901" w14:textId="77777777" w:rsidR="00495E4A" w:rsidRDefault="00580764">
            <w:r>
              <w:rPr>
                <w:sz w:val="18"/>
                <w:szCs w:val="18"/>
              </w:rPr>
              <w:t xml:space="preserve">L’AFL2 et l’AFL3 sont évalués au fil de la séquence et éventuellement le jour de l’épreuve </w:t>
            </w:r>
          </w:p>
        </w:tc>
      </w:tr>
      <w:tr w:rsidR="00495E4A" w14:paraId="38B2A304" w14:textId="77777777">
        <w:trPr>
          <w:trHeight w:val="439"/>
        </w:trPr>
        <w:tc>
          <w:tcPr>
            <w:tcW w:w="1721" w:type="dxa"/>
            <w:vMerge/>
            <w:shd w:val="clear" w:color="FFFFFF" w:fill="D9D9D9"/>
            <w:vAlign w:val="center"/>
          </w:tcPr>
          <w:p w14:paraId="692C8D44" w14:textId="77777777" w:rsidR="00495E4A" w:rsidRDefault="00495E4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 w:themeColor="text1"/>
            </w:tcBorders>
            <w:shd w:val="clear" w:color="FFFFFF" w:fill="FFFF99"/>
            <w:vAlign w:val="center"/>
          </w:tcPr>
          <w:p w14:paraId="6D3454ED" w14:textId="77777777" w:rsidR="00495E4A" w:rsidRPr="006C77A4" w:rsidRDefault="00495E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9" w:type="dxa"/>
            <w:gridSpan w:val="4"/>
            <w:tcBorders>
              <w:top w:val="single" w:sz="4" w:space="0" w:color="000000" w:themeColor="text1"/>
            </w:tcBorders>
            <w:shd w:val="clear" w:color="FFFFFF" w:fill="FFFF99"/>
            <w:vAlign w:val="center"/>
          </w:tcPr>
          <w:p w14:paraId="0BAAF62C" w14:textId="77777777" w:rsidR="00495E4A" w:rsidRDefault="00580764">
            <w:r>
              <w:rPr>
                <w:sz w:val="18"/>
                <w:szCs w:val="18"/>
              </w:rPr>
              <w:t xml:space="preserve">AFL2/AFL3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</w:t>
            </w:r>
            <w:r>
              <w:rPr>
                <w:sz w:val="18"/>
                <w:szCs w:val="18"/>
              </w:rPr>
              <w:t xml:space="preserve"> choix de l’élève le Jour de l’épreuve (2pts/6pts, 4pts/4pts, 6pts/2pts) </w:t>
            </w:r>
          </w:p>
        </w:tc>
      </w:tr>
      <w:tr w:rsidR="00495E4A" w14:paraId="0C16C874" w14:textId="77777777">
        <w:trPr>
          <w:trHeight w:val="439"/>
        </w:trPr>
        <w:tc>
          <w:tcPr>
            <w:tcW w:w="1721" w:type="dxa"/>
            <w:vMerge/>
            <w:shd w:val="clear" w:color="FFFFFF" w:fill="D9D9D9"/>
            <w:vAlign w:val="center"/>
          </w:tcPr>
          <w:p w14:paraId="3824B0A9" w14:textId="77777777" w:rsidR="00495E4A" w:rsidRDefault="00495E4A">
            <w:pPr>
              <w:jc w:val="center"/>
            </w:pPr>
          </w:p>
        </w:tc>
        <w:tc>
          <w:tcPr>
            <w:tcW w:w="567" w:type="dxa"/>
            <w:shd w:val="clear" w:color="FFFFFF" w:fill="FFFF99"/>
            <w:vAlign w:val="center"/>
          </w:tcPr>
          <w:p w14:paraId="729A25EC" w14:textId="77777777" w:rsidR="00495E4A" w:rsidRPr="006C77A4" w:rsidRDefault="00495E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9" w:type="dxa"/>
            <w:gridSpan w:val="4"/>
            <w:shd w:val="clear" w:color="FFFFFF" w:fill="FFFF99"/>
            <w:vAlign w:val="center"/>
          </w:tcPr>
          <w:p w14:paraId="1EADC978" w14:textId="77777777" w:rsidR="00495E4A" w:rsidRDefault="00580764">
            <w:r>
              <w:rPr>
                <w:sz w:val="18"/>
                <w:szCs w:val="18"/>
              </w:rPr>
              <w:t>Les paramètres (</w:t>
            </w:r>
            <w:r>
              <w:rPr>
                <w:sz w:val="14"/>
                <w:szCs w:val="18"/>
              </w:rPr>
              <w:t>répétitions, séries, charges, utilisation des bras, temps etc</w:t>
            </w:r>
            <w:r>
              <w:rPr>
                <w:sz w:val="18"/>
                <w:szCs w:val="18"/>
              </w:rPr>
              <w:t>.) liés à la charge de travail sont clairement identifiés</w:t>
            </w:r>
          </w:p>
        </w:tc>
      </w:tr>
      <w:tr w:rsidR="00495E4A" w14:paraId="677563C2" w14:textId="77777777">
        <w:trPr>
          <w:trHeight w:val="439"/>
        </w:trPr>
        <w:tc>
          <w:tcPr>
            <w:tcW w:w="1721" w:type="dxa"/>
            <w:vMerge/>
            <w:shd w:val="clear" w:color="FFFFFF" w:fill="D9D9D9"/>
            <w:vAlign w:val="center"/>
          </w:tcPr>
          <w:p w14:paraId="6114C508" w14:textId="77777777" w:rsidR="00495E4A" w:rsidRDefault="00495E4A">
            <w:pPr>
              <w:jc w:val="center"/>
            </w:pPr>
          </w:p>
        </w:tc>
        <w:tc>
          <w:tcPr>
            <w:tcW w:w="567" w:type="dxa"/>
            <w:shd w:val="clear" w:color="FFFFFF" w:fill="FFFF99"/>
            <w:vAlign w:val="center"/>
          </w:tcPr>
          <w:p w14:paraId="74D7BB44" w14:textId="77777777" w:rsidR="00495E4A" w:rsidRPr="006C77A4" w:rsidRDefault="00495E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9" w:type="dxa"/>
            <w:gridSpan w:val="4"/>
            <w:shd w:val="clear" w:color="FFFFFF" w:fill="FFFF99"/>
            <w:vAlign w:val="center"/>
          </w:tcPr>
          <w:p w14:paraId="1338071B" w14:textId="77777777" w:rsidR="00495E4A" w:rsidRDefault="00580764">
            <w:r>
              <w:rPr>
                <w:sz w:val="18"/>
                <w:szCs w:val="18"/>
              </w:rPr>
              <w:t>L’épreuve prend en compte les régulations menées à partir des ressentis</w:t>
            </w:r>
          </w:p>
        </w:tc>
      </w:tr>
      <w:tr w:rsidR="00495E4A" w14:paraId="5B375CC1" w14:textId="77777777">
        <w:trPr>
          <w:trHeight w:val="439"/>
        </w:trPr>
        <w:tc>
          <w:tcPr>
            <w:tcW w:w="1721" w:type="dxa"/>
            <w:shd w:val="clear" w:color="FFFFFF" w:fill="D9D9D9"/>
            <w:vAlign w:val="center"/>
          </w:tcPr>
          <w:p w14:paraId="1D80F839" w14:textId="77777777" w:rsidR="00495E4A" w:rsidRDefault="0058076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Le choix pour les élèves</w:t>
            </w:r>
          </w:p>
        </w:tc>
        <w:tc>
          <w:tcPr>
            <w:tcW w:w="567" w:type="dxa"/>
            <w:shd w:val="clear" w:color="FFFFFF" w:fill="FFFF99"/>
            <w:vAlign w:val="center"/>
          </w:tcPr>
          <w:p w14:paraId="77BF6803" w14:textId="77777777" w:rsidR="00495E4A" w:rsidRPr="006C77A4" w:rsidRDefault="00495E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9" w:type="dxa"/>
            <w:gridSpan w:val="4"/>
            <w:shd w:val="clear" w:color="FFFFFF" w:fill="FFFF99"/>
            <w:vAlign w:val="center"/>
          </w:tcPr>
          <w:p w14:paraId="05063BF8" w14:textId="77777777" w:rsidR="00495E4A" w:rsidRDefault="00580764">
            <w:r>
              <w:rPr>
                <w:sz w:val="18"/>
                <w:szCs w:val="18"/>
              </w:rPr>
              <w:t>Choix d’un thème motivé par un projet / Choix des paramètres (répétitions, charges…)</w:t>
            </w:r>
          </w:p>
        </w:tc>
      </w:tr>
      <w:tr w:rsidR="00495E4A" w14:paraId="7B412777" w14:textId="77777777">
        <w:trPr>
          <w:trHeight w:val="439"/>
        </w:trPr>
        <w:tc>
          <w:tcPr>
            <w:tcW w:w="1721" w:type="dxa"/>
            <w:vMerge w:val="restart"/>
            <w:shd w:val="clear" w:color="FFFFFF" w:fill="D9D9D9"/>
            <w:vAlign w:val="center"/>
          </w:tcPr>
          <w:p w14:paraId="75EE32C6" w14:textId="77777777" w:rsidR="00495E4A" w:rsidRDefault="0058076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AFL2</w:t>
            </w:r>
          </w:p>
        </w:tc>
        <w:tc>
          <w:tcPr>
            <w:tcW w:w="567" w:type="dxa"/>
            <w:shd w:val="clear" w:color="FFFFFF" w:fill="FFFF99"/>
            <w:vAlign w:val="center"/>
          </w:tcPr>
          <w:p w14:paraId="4E1ECDE4" w14:textId="77777777" w:rsidR="00495E4A" w:rsidRPr="006C77A4" w:rsidRDefault="00495E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9" w:type="dxa"/>
            <w:gridSpan w:val="4"/>
            <w:shd w:val="clear" w:color="FFFFFF" w:fill="FFFF99"/>
            <w:vAlign w:val="center"/>
          </w:tcPr>
          <w:p w14:paraId="0ECD7654" w14:textId="77777777" w:rsidR="00495E4A" w:rsidRDefault="00580764">
            <w:r>
              <w:rPr>
                <w:sz w:val="18"/>
                <w:szCs w:val="18"/>
              </w:rPr>
              <w:t>Le carnet de suivi doit être évoqué dans la déclinaison des degrés</w:t>
            </w:r>
          </w:p>
        </w:tc>
      </w:tr>
      <w:tr w:rsidR="00495E4A" w14:paraId="063DAD87" w14:textId="77777777">
        <w:trPr>
          <w:trHeight w:val="440"/>
        </w:trPr>
        <w:tc>
          <w:tcPr>
            <w:tcW w:w="1721" w:type="dxa"/>
            <w:vMerge/>
            <w:shd w:val="clear" w:color="FFFFFF" w:fill="D9D9D9"/>
            <w:vAlign w:val="center"/>
          </w:tcPr>
          <w:p w14:paraId="0D93EDDB" w14:textId="77777777" w:rsidR="00495E4A" w:rsidRDefault="00495E4A">
            <w:pPr>
              <w:jc w:val="center"/>
            </w:pPr>
          </w:p>
        </w:tc>
        <w:tc>
          <w:tcPr>
            <w:tcW w:w="567" w:type="dxa"/>
            <w:shd w:val="clear" w:color="FFFFFF" w:fill="FFFF99"/>
            <w:vAlign w:val="center"/>
          </w:tcPr>
          <w:p w14:paraId="7F189424" w14:textId="77777777" w:rsidR="00495E4A" w:rsidRPr="006C77A4" w:rsidRDefault="00495E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9" w:type="dxa"/>
            <w:gridSpan w:val="4"/>
            <w:shd w:val="clear" w:color="FFFFFF" w:fill="FFFF99"/>
            <w:vAlign w:val="center"/>
          </w:tcPr>
          <w:p w14:paraId="6CF82203" w14:textId="77777777" w:rsidR="00495E4A" w:rsidRDefault="00580764">
            <w:r>
              <w:rPr>
                <w:sz w:val="18"/>
                <w:szCs w:val="18"/>
              </w:rPr>
              <w:t>L’évaluation prend en compte la mise en projet et la cohérence de ses propositions</w:t>
            </w:r>
          </w:p>
        </w:tc>
      </w:tr>
    </w:tbl>
    <w:p w14:paraId="0736BED5" w14:textId="77777777" w:rsidR="00495E4A" w:rsidRDefault="00495E4A"/>
    <w:p w14:paraId="5A4399FD" w14:textId="77777777" w:rsidR="00495E4A" w:rsidRDefault="00495E4A"/>
    <w:sectPr w:rsidR="00495E4A">
      <w:footerReference w:type="default" r:id="rId15"/>
      <w:pgSz w:w="11900" w:h="16840"/>
      <w:pgMar w:top="851" w:right="1134" w:bottom="426" w:left="1276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EE0A" w14:textId="77777777" w:rsidR="00580764" w:rsidRDefault="00580764">
      <w:pPr>
        <w:spacing w:after="0" w:line="240" w:lineRule="auto"/>
      </w:pPr>
      <w:r>
        <w:separator/>
      </w:r>
    </w:p>
  </w:endnote>
  <w:endnote w:type="continuationSeparator" w:id="0">
    <w:p w14:paraId="63428A10" w14:textId="77777777" w:rsidR="00580764" w:rsidRDefault="005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56325620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A7B4B62" w14:textId="77777777" w:rsidR="00495E4A" w:rsidRDefault="00580764">
            <w:pPr>
              <w:pStyle w:val="Pieddepage"/>
              <w:rPr>
                <w:sz w:val="20"/>
              </w:rPr>
            </w:pPr>
            <w:r>
              <w:rPr>
                <w:sz w:val="20"/>
              </w:rPr>
              <w:t>Académie de Besançon</w:t>
            </w:r>
            <w:r>
              <w:rPr>
                <w:sz w:val="20"/>
              </w:rPr>
              <w:tab/>
              <w:t>Grille de validation des référentiels</w:t>
            </w:r>
            <w:r>
              <w:rPr>
                <w:sz w:val="20"/>
              </w:rPr>
              <w:tab/>
              <w:t xml:space="preserve">Page </w:t>
            </w:r>
            <w:r>
              <w:rPr>
                <w:b/>
                <w:bCs/>
                <w:sz w:val="16"/>
                <w:szCs w:val="24"/>
              </w:rPr>
              <w:fldChar w:fldCharType="begin"/>
            </w:r>
            <w:r>
              <w:rPr>
                <w:b/>
                <w:bCs/>
                <w:sz w:val="20"/>
              </w:rPr>
              <w:instrText>PAGE</w:instrText>
            </w:r>
            <w:r>
              <w:rPr>
                <w:b/>
                <w:bCs/>
                <w:sz w:val="16"/>
                <w:szCs w:val="24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16"/>
                <w:szCs w:val="24"/>
              </w:rPr>
              <w:fldChar w:fldCharType="end"/>
            </w:r>
            <w:r>
              <w:rPr>
                <w:sz w:val="20"/>
              </w:rPr>
              <w:t xml:space="preserve"> sur </w:t>
            </w:r>
            <w:r>
              <w:rPr>
                <w:b/>
                <w:bCs/>
                <w:sz w:val="16"/>
                <w:szCs w:val="24"/>
              </w:rPr>
              <w:fldChar w:fldCharType="begin"/>
            </w:r>
            <w:r>
              <w:rPr>
                <w:b/>
                <w:bCs/>
                <w:sz w:val="20"/>
              </w:rPr>
              <w:instrText>NUMPAGES</w:instrText>
            </w:r>
            <w:r>
              <w:rPr>
                <w:b/>
                <w:bCs/>
                <w:sz w:val="16"/>
                <w:szCs w:val="24"/>
              </w:rPr>
              <w:fldChar w:fldCharType="separate"/>
            </w:r>
            <w:r>
              <w:rPr>
                <w:b/>
                <w:bCs/>
                <w:sz w:val="20"/>
              </w:rPr>
              <w:t>6</w:t>
            </w:r>
            <w:r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1707D27C" w14:textId="77777777" w:rsidR="00495E4A" w:rsidRDefault="00495E4A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F30A" w14:textId="77777777" w:rsidR="00580764" w:rsidRDefault="00580764">
      <w:pPr>
        <w:spacing w:after="0" w:line="240" w:lineRule="auto"/>
      </w:pPr>
      <w:r>
        <w:separator/>
      </w:r>
    </w:p>
  </w:footnote>
  <w:footnote w:type="continuationSeparator" w:id="0">
    <w:p w14:paraId="34C3E2E4" w14:textId="77777777" w:rsidR="00580764" w:rsidRDefault="005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D9E"/>
    <w:multiLevelType w:val="hybridMultilevel"/>
    <w:tmpl w:val="4188733C"/>
    <w:lvl w:ilvl="0" w:tplc="621E77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18EA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E022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8EA77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B448D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8212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40F2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6229A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66123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06FAC"/>
    <w:multiLevelType w:val="hybridMultilevel"/>
    <w:tmpl w:val="BFDA7EEC"/>
    <w:lvl w:ilvl="0" w:tplc="BE901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C84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1C2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42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23B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1E6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2C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A3E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B4E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60110"/>
    <w:multiLevelType w:val="hybridMultilevel"/>
    <w:tmpl w:val="E222DFF2"/>
    <w:lvl w:ilvl="0" w:tplc="D7AC8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4C8F4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7AE0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3407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BA87C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A4DF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7236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78662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7A1F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AE4107"/>
    <w:multiLevelType w:val="hybridMultilevel"/>
    <w:tmpl w:val="E7227FC0"/>
    <w:lvl w:ilvl="0" w:tplc="4A0642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2CBE0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9A6A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3E0A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B0E33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80F0F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D6FD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269D5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9842C0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A5FD8"/>
    <w:multiLevelType w:val="hybridMultilevel"/>
    <w:tmpl w:val="5C92BB14"/>
    <w:lvl w:ilvl="0" w:tplc="74DA39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C05ED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86BF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0C940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A6CFF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A0FF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3828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0CFA0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F8F5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64FDB"/>
    <w:multiLevelType w:val="hybridMultilevel"/>
    <w:tmpl w:val="BB60E352"/>
    <w:lvl w:ilvl="0" w:tplc="59E2B0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702A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00D4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AE93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34565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9C51B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C2DF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0AA3D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9CF4E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F81538"/>
    <w:multiLevelType w:val="hybridMultilevel"/>
    <w:tmpl w:val="6B8A1494"/>
    <w:lvl w:ilvl="0" w:tplc="F5767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9ADBB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94A71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62661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1EF7E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227A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38E3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B4EA4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A6CB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0756C3"/>
    <w:multiLevelType w:val="hybridMultilevel"/>
    <w:tmpl w:val="5E485BC6"/>
    <w:lvl w:ilvl="0" w:tplc="235CD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5ACB0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D4B3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A457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9897B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4E7BC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73255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6A710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0DEBF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5718030">
    <w:abstractNumId w:val="4"/>
  </w:num>
  <w:num w:numId="2" w16cid:durableId="688022270">
    <w:abstractNumId w:val="0"/>
  </w:num>
  <w:num w:numId="3" w16cid:durableId="2071340183">
    <w:abstractNumId w:val="3"/>
  </w:num>
  <w:num w:numId="4" w16cid:durableId="1483961072">
    <w:abstractNumId w:val="2"/>
  </w:num>
  <w:num w:numId="5" w16cid:durableId="1532301725">
    <w:abstractNumId w:val="7"/>
  </w:num>
  <w:num w:numId="6" w16cid:durableId="1387755480">
    <w:abstractNumId w:val="5"/>
  </w:num>
  <w:num w:numId="7" w16cid:durableId="880484093">
    <w:abstractNumId w:val="6"/>
  </w:num>
  <w:num w:numId="8" w16cid:durableId="296954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4A"/>
    <w:rsid w:val="00495E4A"/>
    <w:rsid w:val="00560E32"/>
    <w:rsid w:val="00580764"/>
    <w:rsid w:val="006C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2565"/>
  <w15:docId w15:val="{11AF5212-7390-4601-B4EF-C39B61C2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eausimple11">
    <w:name w:val="Tableau simple 1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21">
    <w:name w:val="Tableau simple 21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41">
    <w:name w:val="Tableau simple 4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simple51">
    <w:name w:val="Tableau simple 5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eauGrille1Clair1">
    <w:name w:val="Tableau Grille 1 Clai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eauGrille21">
    <w:name w:val="Tableau Grille 2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eauGrille31">
    <w:name w:val="Tableau Grille 3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eauGrille41">
    <w:name w:val="Tableau Grille 4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eauGrille5Fonc1">
    <w:name w:val="Tableau Grille 5 Foncé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eauGrille6Couleur1">
    <w:name w:val="Tableau Grille 6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TableauGrille7Couleur1">
    <w:name w:val="Tableau Grille 7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leauListe1Clair1">
    <w:name w:val="Tableau Liste 1 Clair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eauListe21">
    <w:name w:val="Tableau Liste 2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eauListe31">
    <w:name w:val="Tableau Liste 3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eauListe41">
    <w:name w:val="Tableau Liste 4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eauListe5Fonc1">
    <w:name w:val="Tableau Liste 5 Foncé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eauListe6Couleur1">
    <w:name w:val="Tableau Liste 6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rPr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sz w:val="32"/>
      <w:szCs w:val="32"/>
    </w:rPr>
  </w:style>
  <w:style w:type="character" w:customStyle="1" w:styleId="PieddepageCar">
    <w:name w:val="Pied de page Car"/>
    <w:basedOn w:val="Policepardfaut"/>
    <w:link w:val="Pieddepage"/>
    <w:uiPriority w:val="99"/>
    <w:rPr>
      <w:sz w:val="32"/>
      <w:szCs w:val="32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paragraph" w:customStyle="1" w:styleId="docdata">
    <w:name w:val="docdata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1282">
    <w:name w:val="1282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e.com-aca-lyc-eps@ac-besanc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AC51C34-A855-4580-903E-BDAC3860B6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1929</Words>
  <Characters>10613</Characters>
  <Application>Microsoft Office Word</Application>
  <DocSecurity>0</DocSecurity>
  <Lines>88</Lines>
  <Paragraphs>25</Paragraphs>
  <ScaleCrop>false</ScaleCrop>
  <Company>RECTORAT DE STRASBOURG</Company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Deloye</dc:creator>
  <cp:lastModifiedBy>Marc Amiotte-Suchet</cp:lastModifiedBy>
  <cp:revision>2</cp:revision>
  <dcterms:created xsi:type="dcterms:W3CDTF">2022-06-29T15:58:00Z</dcterms:created>
  <dcterms:modified xsi:type="dcterms:W3CDTF">2022-06-29T15:58:00Z</dcterms:modified>
</cp:coreProperties>
</file>