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9"/>
        <w:gridCol w:w="5737"/>
        <w:gridCol w:w="1802"/>
      </w:tblGrid>
      <w:tr w:rsidR="00F17601" w:rsidTr="00F17601">
        <w:trPr>
          <w:trHeight w:val="1414"/>
        </w:trPr>
        <w:tc>
          <w:tcPr>
            <w:tcW w:w="2309" w:type="dxa"/>
          </w:tcPr>
          <w:p w:rsidR="00F17601" w:rsidRDefault="006A793B" w:rsidP="00EA1B69">
            <w:pPr>
              <w:pStyle w:val="Corps"/>
              <w:rPr>
                <w:rStyle w:val="Aucun"/>
                <w:rFonts w:ascii="Arial" w:hAnsi="Arial" w:cs="Arial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5635137</wp:posOffset>
                  </wp:positionH>
                  <wp:positionV relativeFrom="paragraph">
                    <wp:posOffset>-406303</wp:posOffset>
                  </wp:positionV>
                  <wp:extent cx="830580" cy="615315"/>
                  <wp:effectExtent l="0" t="0" r="0" b="0"/>
                  <wp:wrapNone/>
                  <wp:docPr id="5" name="Image 16" descr="Résultat de recherche d'images pour &quot;check list&quot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Résultat de recherche d'images pour &quot;check list&quot;&quot;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8305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7601">
              <w:rPr>
                <w:noProof/>
              </w:rPr>
              <w:drawing>
                <wp:inline distT="0" distB="0" distL="0" distR="0" wp14:anchorId="5B3C753C" wp14:editId="396A782E">
                  <wp:extent cx="1276350" cy="942975"/>
                  <wp:effectExtent l="0" t="0" r="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r="22543" b="27592"/>
                          <a:stretch/>
                        </pic:blipFill>
                        <pic:spPr bwMode="auto">
                          <a:xfrm>
                            <a:off x="0" y="0"/>
                            <a:ext cx="1275038" cy="94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7" w:type="dxa"/>
            <w:vAlign w:val="center"/>
          </w:tcPr>
          <w:p w:rsidR="00F17601" w:rsidRPr="00F17601" w:rsidRDefault="00F17601" w:rsidP="00F17601">
            <w:pPr>
              <w:pStyle w:val="Corps"/>
              <w:tabs>
                <w:tab w:val="right" w:pos="1944"/>
              </w:tabs>
              <w:spacing w:line="276" w:lineRule="auto"/>
              <w:rPr>
                <w:rStyle w:val="Aucun"/>
                <w:rFonts w:ascii="Arial" w:hAnsi="Arial" w:cs="Arial"/>
                <w:sz w:val="24"/>
                <w:szCs w:val="36"/>
              </w:rPr>
            </w:pPr>
            <w:r w:rsidRPr="00F17601">
              <w:rPr>
                <w:rStyle w:val="Aucun"/>
                <w:rFonts w:ascii="Arial" w:hAnsi="Arial" w:cs="Arial"/>
                <w:sz w:val="24"/>
                <w:szCs w:val="36"/>
              </w:rPr>
              <w:tab/>
              <w:t xml:space="preserve">Etablissement : </w:t>
            </w:r>
          </w:p>
          <w:p w:rsidR="00F17601" w:rsidRPr="00F17601" w:rsidRDefault="00F17601" w:rsidP="00F17601">
            <w:pPr>
              <w:pStyle w:val="Corps"/>
              <w:tabs>
                <w:tab w:val="right" w:pos="1944"/>
              </w:tabs>
              <w:spacing w:line="276" w:lineRule="auto"/>
              <w:rPr>
                <w:rStyle w:val="Aucun"/>
                <w:rFonts w:ascii="Arial" w:hAnsi="Arial" w:cs="Arial"/>
                <w:sz w:val="24"/>
                <w:szCs w:val="36"/>
              </w:rPr>
            </w:pPr>
            <w:r w:rsidRPr="00F17601">
              <w:rPr>
                <w:rStyle w:val="Aucun"/>
                <w:rFonts w:ascii="Arial" w:hAnsi="Arial" w:cs="Arial"/>
                <w:sz w:val="24"/>
                <w:szCs w:val="36"/>
              </w:rPr>
              <w:tab/>
              <w:t xml:space="preserve">Ville : </w:t>
            </w:r>
          </w:p>
          <w:p w:rsidR="00F17601" w:rsidRPr="00F17601" w:rsidRDefault="00F17601" w:rsidP="00F17601">
            <w:pPr>
              <w:pStyle w:val="Corps"/>
              <w:tabs>
                <w:tab w:val="right" w:pos="1944"/>
              </w:tabs>
              <w:spacing w:line="276" w:lineRule="auto"/>
              <w:rPr>
                <w:rStyle w:val="Aucun"/>
                <w:rFonts w:ascii="Arial" w:hAnsi="Arial" w:cs="Arial"/>
                <w:sz w:val="24"/>
                <w:szCs w:val="36"/>
              </w:rPr>
            </w:pPr>
            <w:r w:rsidRPr="00F17601">
              <w:rPr>
                <w:rStyle w:val="Aucun"/>
                <w:rFonts w:ascii="Arial" w:hAnsi="Arial" w:cs="Arial"/>
                <w:sz w:val="24"/>
                <w:szCs w:val="36"/>
              </w:rPr>
              <w:tab/>
              <w:t xml:space="preserve">RNE : </w:t>
            </w:r>
          </w:p>
        </w:tc>
        <w:tc>
          <w:tcPr>
            <w:tcW w:w="1802" w:type="dxa"/>
            <w:vAlign w:val="center"/>
          </w:tcPr>
          <w:p w:rsidR="00F17601" w:rsidRPr="00F17601" w:rsidRDefault="00F17601" w:rsidP="00F17601">
            <w:pPr>
              <w:pStyle w:val="Corps"/>
              <w:jc w:val="center"/>
              <w:rPr>
                <w:rStyle w:val="Aucun"/>
                <w:rFonts w:ascii="Arial" w:hAnsi="Arial" w:cs="Arial"/>
                <w:sz w:val="24"/>
                <w:szCs w:val="36"/>
              </w:rPr>
            </w:pPr>
            <w:r w:rsidRPr="00F17601">
              <w:rPr>
                <w:rStyle w:val="Aucun"/>
                <w:rFonts w:ascii="Arial" w:hAnsi="Arial" w:cs="Arial"/>
                <w:sz w:val="24"/>
                <w:szCs w:val="36"/>
              </w:rPr>
              <w:t>Référentiel Bac Professionnel</w:t>
            </w:r>
          </w:p>
        </w:tc>
      </w:tr>
    </w:tbl>
    <w:p w:rsidR="0070132E" w:rsidRDefault="006A793B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Guide à la </w:t>
      </w:r>
      <w:r w:rsidR="00E3300D">
        <w:rPr>
          <w:b/>
          <w:bCs/>
          <w:sz w:val="32"/>
          <w:szCs w:val="32"/>
        </w:rPr>
        <w:t>l’élaboration</w:t>
      </w:r>
      <w:r>
        <w:rPr>
          <w:b/>
          <w:bCs/>
          <w:sz w:val="32"/>
          <w:szCs w:val="32"/>
        </w:rPr>
        <w:t xml:space="preserve"> des référentiels APSA BAC PRO 2021</w:t>
      </w:r>
    </w:p>
    <w:p w:rsidR="0070132E" w:rsidRPr="00E3300D" w:rsidRDefault="00C67C8E">
      <w:pPr>
        <w:jc w:val="center"/>
        <w:rPr>
          <w:b/>
          <w:sz w:val="20"/>
          <w:szCs w:val="32"/>
        </w:rPr>
      </w:pPr>
      <w:r>
        <w:rPr>
          <w:b/>
          <w:sz w:val="20"/>
          <w:szCs w:val="32"/>
        </w:rPr>
        <w:t>Si vous avez besoin de plus de 2 cadres dans certains CA, dupl</w:t>
      </w:r>
      <w:bookmarkStart w:id="0" w:name="_GoBack"/>
      <w:bookmarkEnd w:id="0"/>
      <w:r>
        <w:rPr>
          <w:b/>
          <w:sz w:val="20"/>
          <w:szCs w:val="32"/>
        </w:rPr>
        <w:t>iquez le tableau du CA concerné</w:t>
      </w: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686"/>
        <w:gridCol w:w="992"/>
        <w:gridCol w:w="993"/>
        <w:gridCol w:w="5244"/>
      </w:tblGrid>
      <w:tr w:rsidR="0070132E">
        <w:tc>
          <w:tcPr>
            <w:tcW w:w="3686" w:type="dxa"/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1</w:t>
            </w:r>
            <w:r w:rsidR="00F17601">
              <w:rPr>
                <w:b/>
                <w:bCs/>
                <w:color w:val="FFFFFF" w:themeColor="background1"/>
                <w:sz w:val="28"/>
                <w:szCs w:val="28"/>
              </w:rPr>
              <w:t xml:space="preserve"> : </w:t>
            </w:r>
            <w:r w:rsidR="00F17601"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229" w:type="dxa"/>
            <w:gridSpan w:val="3"/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Réaliser sa performance motrice maximale, mesurable à une échéance donnée</w:t>
            </w:r>
          </w:p>
        </w:tc>
      </w:tr>
      <w:tr w:rsidR="0070132E">
        <w:tc>
          <w:tcPr>
            <w:tcW w:w="3686" w:type="dxa"/>
            <w:shd w:val="clear" w:color="auto" w:fill="D9D9D9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244" w:type="dxa"/>
            <w:shd w:val="clear" w:color="auto" w:fill="D9D9D9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AD5109">
        <w:tc>
          <w:tcPr>
            <w:tcW w:w="3686" w:type="dxa"/>
            <w:shd w:val="clear" w:color="auto" w:fill="FF99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-1387178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AD5109" w:rsidRDefault="00AD510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699086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686" w:type="dxa"/>
            <w:shd w:val="clear" w:color="auto" w:fill="FF99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des 4 AFLP sur 4 degrés</w:t>
            </w:r>
          </w:p>
        </w:tc>
        <w:sdt>
          <w:sdtPr>
            <w:rPr>
              <w:sz w:val="18"/>
              <w:szCs w:val="18"/>
            </w:rPr>
            <w:id w:val="527304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775209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686" w:type="dxa"/>
            <w:shd w:val="clear" w:color="auto" w:fill="FF99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:  </w:t>
            </w:r>
            <w:r>
              <w:rPr>
                <w:sz w:val="18"/>
              </w:rPr>
              <w:t>7 pts AFLP 1 et 5 Pts AFLP2</w:t>
            </w:r>
          </w:p>
        </w:tc>
        <w:sdt>
          <w:sdtPr>
            <w:rPr>
              <w:sz w:val="18"/>
              <w:szCs w:val="18"/>
            </w:rPr>
            <w:id w:val="-1387330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527794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rPr>
          <w:trHeight w:val="514"/>
        </w:trPr>
        <w:tc>
          <w:tcPr>
            <w:tcW w:w="3686" w:type="dxa"/>
            <w:shd w:val="clear" w:color="auto" w:fill="FF99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-1430198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02906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rPr>
          <w:trHeight w:val="391"/>
        </w:trPr>
        <w:tc>
          <w:tcPr>
            <w:tcW w:w="3686" w:type="dxa"/>
            <w:vMerge w:val="restart"/>
            <w:shd w:val="clear" w:color="auto" w:fill="FF99CC"/>
            <w:vAlign w:val="center"/>
          </w:tcPr>
          <w:p w:rsidR="00AD5109" w:rsidRDefault="00AD510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-696543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FF99CC"/>
                <w:vAlign w:val="center"/>
              </w:tcPr>
              <w:p w:rsidR="00AD5109" w:rsidRDefault="00E3300D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314483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vMerge w:val="restart"/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vMerge w:val="restart"/>
            <w:shd w:val="clear" w:color="auto" w:fill="FF99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0132E" w:rsidRDefault="0070132E"/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534"/>
        <w:gridCol w:w="8524"/>
      </w:tblGrid>
      <w:tr w:rsidR="0070132E">
        <w:trPr>
          <w:trHeight w:val="230"/>
        </w:trPr>
        <w:tc>
          <w:tcPr>
            <w:tcW w:w="1857" w:type="dxa"/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1</w:t>
            </w:r>
          </w:p>
        </w:tc>
        <w:tc>
          <w:tcPr>
            <w:tcW w:w="905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AD5109" w:rsidTr="0035118A">
        <w:trPr>
          <w:trHeight w:val="1330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sdt>
          <w:sdtPr>
            <w:rPr>
              <w:sz w:val="18"/>
              <w:szCs w:val="18"/>
            </w:rPr>
            <w:id w:val="-849951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Les AFLP1 et AFLP2 sont évalués le jour de l’épreuve </w:t>
            </w:r>
          </w:p>
          <w:p w:rsidR="00AD5109" w:rsidRDefault="00AD5109">
            <w:pPr>
              <w:rPr>
                <w:sz w:val="22"/>
                <w:szCs w:val="21"/>
              </w:rPr>
            </w:pP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2"/>
              </w:rPr>
              <w:t>L’évaluation tient compte des différences filles - garçons</w:t>
            </w:r>
          </w:p>
        </w:tc>
      </w:tr>
      <w:tr w:rsidR="00AD5109" w:rsidTr="0035118A">
        <w:trPr>
          <w:trHeight w:val="567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53608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</w:t>
            </w:r>
            <w:r>
              <w:rPr>
                <w:b/>
                <w:sz w:val="22"/>
                <w:szCs w:val="22"/>
              </w:rPr>
              <w:t>AFLP1</w:t>
            </w:r>
            <w:r>
              <w:rPr>
                <w:sz w:val="22"/>
                <w:szCs w:val="22"/>
              </w:rPr>
              <w:t xml:space="preserve"> est évalué sur 7 points dans une épreuve de référence : 4 pts sur le degré d’acquisition et 3 pts sur le barème établissement</w:t>
            </w:r>
          </w:p>
          <w:p w:rsidR="00AD5109" w:rsidRDefault="00AD5109">
            <w:pPr>
              <w:rPr>
                <w:sz w:val="22"/>
              </w:rPr>
            </w:pP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b/>
                <w:sz w:val="22"/>
                <w:szCs w:val="22"/>
              </w:rPr>
              <w:t>L’AFLP2</w:t>
            </w:r>
            <w:r>
              <w:rPr>
                <w:sz w:val="22"/>
                <w:szCs w:val="22"/>
              </w:rPr>
              <w:t xml:space="preserve"> est évalué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sur 5 pts</w:t>
            </w:r>
          </w:p>
        </w:tc>
      </w:tr>
      <w:tr w:rsidR="00AD5109" w:rsidTr="0035118A">
        <w:trPr>
          <w:trHeight w:val="567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18016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99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:rsidR="00AD5109" w:rsidRDefault="00AD5109">
            <w:pPr>
              <w:rPr>
                <w:sz w:val="22"/>
                <w:szCs w:val="21"/>
              </w:rPr>
            </w:pP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L’enseignant choisit 2 AFLP sur les 4 AFLP 3, 4, 5, 6</w:t>
            </w: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Ces 2 AFLP sont évalués au fil de la séquence </w:t>
            </w:r>
          </w:p>
          <w:p w:rsidR="00AD5109" w:rsidRDefault="00AD5109">
            <w:pPr>
              <w:rPr>
                <w:sz w:val="22"/>
                <w:szCs w:val="21"/>
              </w:rPr>
            </w:pP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Choix de l’élève le Jour de l’épreuve de la répartition</w:t>
            </w:r>
            <w:r>
              <w:rPr>
                <w:b/>
                <w:sz w:val="22"/>
                <w:szCs w:val="21"/>
              </w:rPr>
              <w:t xml:space="preserve"> (2pts/6pts, 4pts/4pts, 6pts/2pts)</w:t>
            </w:r>
            <w:r>
              <w:rPr>
                <w:sz w:val="22"/>
                <w:szCs w:val="21"/>
              </w:rPr>
              <w:t xml:space="preserve"> sur ces 2 AFLP </w:t>
            </w:r>
          </w:p>
          <w:p w:rsidR="00AD5109" w:rsidRDefault="00AD5109">
            <w:pPr>
              <w:rPr>
                <w:b/>
                <w:sz w:val="22"/>
                <w:szCs w:val="21"/>
              </w:rPr>
            </w:pPr>
          </w:p>
        </w:tc>
      </w:tr>
    </w:tbl>
    <w:p w:rsidR="00F17601" w:rsidRDefault="00F17601" w:rsidP="00F17601">
      <w:pPr>
        <w:jc w:val="center"/>
        <w:rPr>
          <w:b/>
          <w:sz w:val="32"/>
          <w:szCs w:val="32"/>
        </w:rPr>
      </w:pPr>
    </w:p>
    <w:p w:rsidR="00F17601" w:rsidRDefault="00F1760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17601" w:rsidRDefault="00F17601" w:rsidP="00F17601">
      <w:pPr>
        <w:jc w:val="center"/>
        <w:rPr>
          <w:b/>
          <w:sz w:val="32"/>
          <w:szCs w:val="32"/>
        </w:rPr>
      </w:pP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686"/>
        <w:gridCol w:w="992"/>
        <w:gridCol w:w="993"/>
        <w:gridCol w:w="5244"/>
      </w:tblGrid>
      <w:tr w:rsidR="00F17601" w:rsidTr="00EA1B69">
        <w:tc>
          <w:tcPr>
            <w:tcW w:w="3686" w:type="dxa"/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CA 1 : </w:t>
            </w:r>
            <w:r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229" w:type="dxa"/>
            <w:gridSpan w:val="3"/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Réaliser sa performance motrice maximale, mesurable à une échéance donnée</w:t>
            </w:r>
          </w:p>
        </w:tc>
      </w:tr>
      <w:tr w:rsidR="00F17601" w:rsidTr="00EA1B69">
        <w:tc>
          <w:tcPr>
            <w:tcW w:w="3686" w:type="dxa"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244" w:type="dxa"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F17601" w:rsidTr="00EA1B69">
        <w:tc>
          <w:tcPr>
            <w:tcW w:w="3686" w:type="dxa"/>
            <w:shd w:val="clear" w:color="auto" w:fill="FF99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-1230841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98219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686" w:type="dxa"/>
            <w:shd w:val="clear" w:color="auto" w:fill="FF99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des 4 AFLP sur 4 degrés</w:t>
            </w:r>
          </w:p>
        </w:tc>
        <w:sdt>
          <w:sdtPr>
            <w:rPr>
              <w:sz w:val="18"/>
              <w:szCs w:val="18"/>
            </w:rPr>
            <w:id w:val="2039074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27821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686" w:type="dxa"/>
            <w:shd w:val="clear" w:color="auto" w:fill="FF99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:  </w:t>
            </w:r>
            <w:r>
              <w:rPr>
                <w:sz w:val="18"/>
              </w:rPr>
              <w:t>7 pts AFLP 1 et 5 Pts AFLP2</w:t>
            </w:r>
          </w:p>
        </w:tc>
        <w:sdt>
          <w:sdtPr>
            <w:rPr>
              <w:sz w:val="18"/>
              <w:szCs w:val="18"/>
            </w:rPr>
            <w:id w:val="-1531951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07251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rPr>
          <w:trHeight w:val="514"/>
        </w:trPr>
        <w:tc>
          <w:tcPr>
            <w:tcW w:w="3686" w:type="dxa"/>
            <w:shd w:val="clear" w:color="auto" w:fill="FF99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-1084990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07878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shd w:val="clear" w:color="auto" w:fill="FF99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rPr>
          <w:trHeight w:val="391"/>
        </w:trPr>
        <w:tc>
          <w:tcPr>
            <w:tcW w:w="3686" w:type="dxa"/>
            <w:vMerge w:val="restart"/>
            <w:shd w:val="clear" w:color="auto" w:fill="FF99CC"/>
            <w:vAlign w:val="center"/>
          </w:tcPr>
          <w:p w:rsidR="00F17601" w:rsidRDefault="00F17601" w:rsidP="00EA1B6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1483264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44762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vMerge w:val="restart"/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244" w:type="dxa"/>
            <w:vMerge w:val="restart"/>
            <w:shd w:val="clear" w:color="auto" w:fill="FF99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</w:tbl>
    <w:p w:rsidR="00F17601" w:rsidRDefault="00F17601" w:rsidP="00F17601"/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534"/>
        <w:gridCol w:w="8524"/>
      </w:tblGrid>
      <w:tr w:rsidR="00F17601" w:rsidTr="00EA1B69">
        <w:trPr>
          <w:trHeight w:val="230"/>
        </w:trPr>
        <w:tc>
          <w:tcPr>
            <w:tcW w:w="1857" w:type="dxa"/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1</w:t>
            </w:r>
          </w:p>
        </w:tc>
        <w:tc>
          <w:tcPr>
            <w:tcW w:w="905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F17601" w:rsidTr="00EA1B69">
        <w:trPr>
          <w:trHeight w:val="1330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sdt>
          <w:sdtPr>
            <w:rPr>
              <w:sz w:val="18"/>
              <w:szCs w:val="18"/>
            </w:rPr>
            <w:id w:val="-47375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Les AFLP1 et AFLP2 sont évalués le jour de l’épreuve 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2"/>
              </w:rPr>
              <w:t>L’évaluation tient compte des différences filles - garçons</w:t>
            </w:r>
          </w:p>
        </w:tc>
      </w:tr>
      <w:tr w:rsidR="00F17601" w:rsidTr="00EA1B69">
        <w:trPr>
          <w:trHeight w:val="567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072926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</w:t>
            </w:r>
            <w:r>
              <w:rPr>
                <w:b/>
                <w:sz w:val="22"/>
                <w:szCs w:val="22"/>
              </w:rPr>
              <w:t>AFLP1</w:t>
            </w:r>
            <w:r>
              <w:rPr>
                <w:sz w:val="22"/>
                <w:szCs w:val="22"/>
              </w:rPr>
              <w:t xml:space="preserve"> est évalué sur 7 points dans une épreuve de référence : 4 pts sur le degré d’acquisition et 3 pts sur le barème établissement</w:t>
            </w:r>
          </w:p>
          <w:p w:rsidR="00F17601" w:rsidRDefault="00F17601" w:rsidP="00EA1B69">
            <w:pPr>
              <w:rPr>
                <w:sz w:val="22"/>
              </w:rPr>
            </w:pP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b/>
                <w:sz w:val="22"/>
                <w:szCs w:val="22"/>
              </w:rPr>
              <w:t>L’AFLP2</w:t>
            </w:r>
            <w:r>
              <w:rPr>
                <w:sz w:val="22"/>
                <w:szCs w:val="22"/>
              </w:rPr>
              <w:t xml:space="preserve"> est évalué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sur 5 pts</w:t>
            </w:r>
          </w:p>
        </w:tc>
      </w:tr>
      <w:tr w:rsidR="00F17601" w:rsidTr="00EA1B69">
        <w:trPr>
          <w:trHeight w:val="567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23914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99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99CC"/>
            <w:vAlign w:val="center"/>
          </w:tcPr>
          <w:p w:rsidR="00F17601" w:rsidRDefault="00F17601" w:rsidP="00EA1B69">
            <w:pPr>
              <w:rPr>
                <w:sz w:val="22"/>
                <w:szCs w:val="21"/>
              </w:rPr>
            </w:pP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L’enseignant choisit 2 AFLP sur les 4 AFLP 3, 4, 5, 6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Ces 2 AFLP sont évalués au fil de la séquence 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Choix de l’élève le Jour de l’épreuve de la répartition</w:t>
            </w:r>
            <w:r>
              <w:rPr>
                <w:b/>
                <w:sz w:val="22"/>
                <w:szCs w:val="21"/>
              </w:rPr>
              <w:t xml:space="preserve"> (2pts/6pts, 4pts/4pts, 6pts/2pts)</w:t>
            </w:r>
            <w:r>
              <w:rPr>
                <w:sz w:val="22"/>
                <w:szCs w:val="21"/>
              </w:rPr>
              <w:t xml:space="preserve"> sur ces 2 AFLP </w:t>
            </w:r>
          </w:p>
          <w:p w:rsidR="00F17601" w:rsidRDefault="00F17601" w:rsidP="00EA1B69">
            <w:pPr>
              <w:rPr>
                <w:b/>
                <w:sz w:val="22"/>
                <w:szCs w:val="21"/>
              </w:rPr>
            </w:pPr>
          </w:p>
        </w:tc>
      </w:tr>
    </w:tbl>
    <w:p w:rsidR="00F17601" w:rsidRDefault="00F17601">
      <w:pPr>
        <w:shd w:val="clear" w:color="auto" w:fill="FFFFFF" w:themeFill="background1"/>
        <w:rPr>
          <w:b/>
          <w:bCs/>
          <w:sz w:val="36"/>
          <w:szCs w:val="36"/>
        </w:rPr>
      </w:pPr>
    </w:p>
    <w:p w:rsidR="00F17601" w:rsidRDefault="00F1760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70132E" w:rsidRDefault="0070132E">
      <w:pPr>
        <w:shd w:val="clear" w:color="auto" w:fill="FFFFFF" w:themeFill="background1"/>
        <w:rPr>
          <w:b/>
          <w:bCs/>
          <w:sz w:val="36"/>
          <w:szCs w:val="36"/>
        </w:rPr>
      </w:pPr>
    </w:p>
    <w:tbl>
      <w:tblPr>
        <w:tblStyle w:val="Grilledutableau"/>
        <w:tblW w:w="10915" w:type="dxa"/>
        <w:tblInd w:w="-601" w:type="dxa"/>
        <w:tblLook w:val="06A0" w:firstRow="1" w:lastRow="0" w:firstColumn="1" w:lastColumn="0" w:noHBand="1" w:noVBand="1"/>
      </w:tblPr>
      <w:tblGrid>
        <w:gridCol w:w="3044"/>
        <w:gridCol w:w="926"/>
        <w:gridCol w:w="992"/>
        <w:gridCol w:w="5953"/>
      </w:tblGrid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FFFFFF" w:themeColor="background1"/>
              </w:rPr>
              <w:t>CA 2</w:t>
            </w:r>
            <w:r w:rsidR="00F17601">
              <w:rPr>
                <w:b/>
                <w:color w:val="FFFFFF" w:themeColor="background1"/>
              </w:rPr>
              <w:t xml:space="preserve"> : </w:t>
            </w:r>
            <w:r w:rsidR="00F17601"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Adapter son déplacement à des environnements variés et/ou incertains</w:t>
            </w:r>
          </w:p>
        </w:tc>
      </w:tr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AD5109">
        <w:tc>
          <w:tcPr>
            <w:tcW w:w="3044" w:type="dxa"/>
            <w:shd w:val="clear" w:color="auto" w:fill="CCFF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10469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004728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CCFF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-68683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393582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CCFF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avec </w:t>
            </w:r>
            <w:r>
              <w:rPr>
                <w:b/>
                <w:sz w:val="18"/>
                <w:szCs w:val="18"/>
              </w:rPr>
              <w:t>la prise en compte du niveau de difficulté de l’itinéraire</w:t>
            </w:r>
            <w:r>
              <w:rPr>
                <w:sz w:val="18"/>
                <w:szCs w:val="18"/>
              </w:rPr>
              <w:t xml:space="preserve"> </w:t>
            </w:r>
          </w:p>
        </w:tc>
        <w:sdt>
          <w:sdtPr>
            <w:rPr>
              <w:sz w:val="18"/>
              <w:szCs w:val="18"/>
            </w:rPr>
            <w:id w:val="-1054842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30440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CCFFCC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-4013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54981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rPr>
          <w:trHeight w:val="391"/>
        </w:trPr>
        <w:tc>
          <w:tcPr>
            <w:tcW w:w="3044" w:type="dxa"/>
            <w:vMerge w:val="restart"/>
            <w:shd w:val="clear" w:color="auto" w:fill="CCFFCC"/>
            <w:vAlign w:val="center"/>
          </w:tcPr>
          <w:p w:rsidR="00AD5109" w:rsidRDefault="00AD510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173982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73592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CCFFCC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0132E" w:rsidRDefault="0070132E">
      <w:pPr>
        <w:rPr>
          <w:b/>
          <w:bCs/>
          <w:u w:val="single"/>
        </w:rPr>
      </w:pPr>
    </w:p>
    <w:tbl>
      <w:tblPr>
        <w:tblStyle w:val="Grilledutableau"/>
        <w:tblW w:w="10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485"/>
        <w:gridCol w:w="8697"/>
      </w:tblGrid>
      <w:tr w:rsidR="0070132E">
        <w:trPr>
          <w:trHeight w:val="317"/>
          <w:jc w:val="center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 w:themeColor="background1"/>
              </w:rPr>
              <w:t>CA 2</w:t>
            </w:r>
          </w:p>
        </w:tc>
        <w:tc>
          <w:tcPr>
            <w:tcW w:w="9182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AD5109">
        <w:trPr>
          <w:trHeight w:val="567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 / textes</w:t>
            </w:r>
          </w:p>
        </w:tc>
        <w:sdt>
          <w:sdtPr>
            <w:rPr>
              <w:sz w:val="18"/>
              <w:szCs w:val="18"/>
            </w:rPr>
            <w:id w:val="1101220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bCs/>
                <w:sz w:val="22"/>
                <w:szCs w:val="22"/>
              </w:rPr>
            </w:pPr>
          </w:p>
          <w:p w:rsidR="00AD5109" w:rsidRDefault="00AD510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un coefficient de difficulté. </w:t>
            </w:r>
            <w:r>
              <w:rPr>
                <w:b/>
                <w:bCs/>
                <w:sz w:val="22"/>
                <w:szCs w:val="22"/>
              </w:rPr>
              <w:t>L’enseignant positionne d’abord le candidat dans un degré d’acquisition de la compétence puis ajuste la note en fonction du niveau de difficulté de l’itinéraire.</w:t>
            </w:r>
          </w:p>
          <w:p w:rsidR="00AD5109" w:rsidRDefault="00AD510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L’évaluation tient compte des différences filles- garçons. </w:t>
            </w:r>
          </w:p>
          <w:p w:rsidR="00AD5109" w:rsidRDefault="00AD5109">
            <w:pPr>
              <w:rPr>
                <w:b/>
                <w:sz w:val="22"/>
                <w:szCs w:val="22"/>
              </w:rPr>
            </w:pP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AD5109" w:rsidRDefault="00AD5109">
            <w:pPr>
              <w:rPr>
                <w:sz w:val="22"/>
                <w:szCs w:val="22"/>
              </w:rPr>
            </w:pPr>
          </w:p>
        </w:tc>
      </w:tr>
      <w:tr w:rsidR="00AD5109">
        <w:trPr>
          <w:trHeight w:val="567"/>
          <w:jc w:val="center"/>
        </w:trPr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696039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</w:t>
            </w:r>
          </w:p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Choix de l’élève le Jour de l’épreuve de la répartition </w:t>
            </w:r>
            <w:r>
              <w:rPr>
                <w:b/>
                <w:sz w:val="21"/>
                <w:szCs w:val="21"/>
              </w:rPr>
              <w:t>(2pts/6pts, 4pts/4pts, 6pts/2pts)</w:t>
            </w:r>
            <w:r>
              <w:rPr>
                <w:sz w:val="21"/>
                <w:szCs w:val="21"/>
              </w:rPr>
              <w:t xml:space="preserve"> sur ces 2 AFLP</w:t>
            </w:r>
          </w:p>
        </w:tc>
      </w:tr>
      <w:tr w:rsidR="00AD5109">
        <w:trPr>
          <w:trHeight w:val="558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Epreuve ou Forme Scolaire de Pratique</w:t>
            </w:r>
          </w:p>
        </w:tc>
        <w:sdt>
          <w:sdtPr>
            <w:rPr>
              <w:sz w:val="18"/>
              <w:szCs w:val="18"/>
            </w:rPr>
            <w:id w:val="752098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offre différents choix possibles de niveaux de difficulté ou de complexité des itinéraires.</w:t>
            </w:r>
          </w:p>
        </w:tc>
      </w:tr>
      <w:tr w:rsidR="00AD5109">
        <w:trPr>
          <w:trHeight w:val="349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193957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rStyle w:val="Aucun"/>
                <w:rFonts w:ascii="Arial" w:eastAsia="Arial" w:hAnsi="Arial" w:cs="Arial"/>
                <w:sz w:val="20"/>
                <w:szCs w:val="20"/>
              </w:rPr>
              <w:t xml:space="preserve">L’épreuve présente une variété d’itinéraires qui nécessitent de mener le jour de l’évaluation, seul ou à plusieurs, une analyse sur la pertinence du choix d’itinéraire retenu </w:t>
            </w:r>
          </w:p>
        </w:tc>
      </w:tr>
      <w:tr w:rsidR="00AD5109">
        <w:trPr>
          <w:trHeight w:val="440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72583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les éléments et conditions d’un engagement sécurisé.</w:t>
            </w:r>
          </w:p>
        </w:tc>
      </w:tr>
      <w:tr w:rsidR="00AD5109">
        <w:trPr>
          <w:trHeight w:val="415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95525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la notion de temps imparti ou de distance définis.</w:t>
            </w:r>
          </w:p>
        </w:tc>
      </w:tr>
      <w:tr w:rsidR="00AD5109">
        <w:trPr>
          <w:trHeight w:val="273"/>
          <w:jc w:val="center"/>
        </w:trPr>
        <w:tc>
          <w:tcPr>
            <w:tcW w:w="180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665749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prévoit et définit des formes d’aide nécessaires à l’expression de la compétence permettant au candidat de réguler son projet.</w:t>
            </w:r>
          </w:p>
        </w:tc>
      </w:tr>
    </w:tbl>
    <w:p w:rsidR="00F17601" w:rsidRDefault="00F17601"/>
    <w:p w:rsidR="00F17601" w:rsidRDefault="00F17601">
      <w:r>
        <w:br w:type="page"/>
      </w:r>
    </w:p>
    <w:tbl>
      <w:tblPr>
        <w:tblStyle w:val="Grilledutableau"/>
        <w:tblW w:w="10915" w:type="dxa"/>
        <w:tblInd w:w="-601" w:type="dxa"/>
        <w:tblLook w:val="06A0" w:firstRow="1" w:lastRow="0" w:firstColumn="1" w:lastColumn="0" w:noHBand="1" w:noVBand="1"/>
      </w:tblPr>
      <w:tblGrid>
        <w:gridCol w:w="3044"/>
        <w:gridCol w:w="926"/>
        <w:gridCol w:w="992"/>
        <w:gridCol w:w="5953"/>
      </w:tblGrid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color w:val="FFFFFF" w:themeColor="background1"/>
              </w:rPr>
              <w:lastRenderedPageBreak/>
              <w:t xml:space="preserve">CA 2 : </w:t>
            </w:r>
            <w:r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Adapter son déplacement à des environnements variés et/ou incertains</w:t>
            </w:r>
          </w:p>
        </w:tc>
      </w:tr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F17601" w:rsidTr="00EA1B69">
        <w:tc>
          <w:tcPr>
            <w:tcW w:w="3044" w:type="dxa"/>
            <w:shd w:val="clear" w:color="auto" w:fill="CCFF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162264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74356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CCFF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-1876219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55445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CCFF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2 avec </w:t>
            </w:r>
            <w:r>
              <w:rPr>
                <w:b/>
                <w:sz w:val="18"/>
                <w:szCs w:val="18"/>
              </w:rPr>
              <w:t>la prise en compte du niveau de difficulté de l’itinéraire</w:t>
            </w:r>
            <w:r>
              <w:rPr>
                <w:sz w:val="18"/>
                <w:szCs w:val="18"/>
              </w:rPr>
              <w:t xml:space="preserve"> </w:t>
            </w:r>
          </w:p>
        </w:tc>
        <w:sdt>
          <w:sdtPr>
            <w:rPr>
              <w:sz w:val="18"/>
              <w:szCs w:val="18"/>
            </w:rPr>
            <w:id w:val="39948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666520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CCFFCC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-1327275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973758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rPr>
          <w:trHeight w:val="391"/>
        </w:trPr>
        <w:tc>
          <w:tcPr>
            <w:tcW w:w="3044" w:type="dxa"/>
            <w:vMerge w:val="restart"/>
            <w:shd w:val="clear" w:color="auto" w:fill="CCFFCC"/>
            <w:vAlign w:val="center"/>
          </w:tcPr>
          <w:p w:rsidR="00F17601" w:rsidRDefault="00F17601" w:rsidP="00EA1B6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-145049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958450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CCFFCC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</w:tbl>
    <w:p w:rsidR="00F17601" w:rsidRDefault="00F17601" w:rsidP="00F17601">
      <w:pPr>
        <w:rPr>
          <w:b/>
          <w:bCs/>
          <w:u w:val="single"/>
        </w:rPr>
      </w:pPr>
    </w:p>
    <w:tbl>
      <w:tblPr>
        <w:tblStyle w:val="Grilledutableau"/>
        <w:tblW w:w="10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485"/>
        <w:gridCol w:w="8697"/>
      </w:tblGrid>
      <w:tr w:rsidR="00F17601" w:rsidTr="00EA1B69">
        <w:trPr>
          <w:trHeight w:val="317"/>
          <w:jc w:val="center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 w:themeColor="background1"/>
              </w:rPr>
              <w:t>CA 2</w:t>
            </w:r>
          </w:p>
        </w:tc>
        <w:tc>
          <w:tcPr>
            <w:tcW w:w="9182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F17601" w:rsidTr="00EA1B69">
        <w:trPr>
          <w:trHeight w:val="567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 / textes</w:t>
            </w:r>
          </w:p>
        </w:tc>
        <w:sdt>
          <w:sdtPr>
            <w:rPr>
              <w:sz w:val="18"/>
              <w:szCs w:val="18"/>
            </w:rPr>
            <w:id w:val="-124155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bCs/>
                <w:sz w:val="22"/>
                <w:szCs w:val="22"/>
              </w:rPr>
            </w:pPr>
          </w:p>
          <w:p w:rsidR="00F17601" w:rsidRDefault="00F17601" w:rsidP="00EA1B6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un coefficient de difficulté. </w:t>
            </w:r>
            <w:r>
              <w:rPr>
                <w:b/>
                <w:bCs/>
                <w:sz w:val="22"/>
                <w:szCs w:val="22"/>
              </w:rPr>
              <w:t>L’enseignant positionne d’abord le candidat dans un degré d’acquisition de la compétence puis ajuste la note en fonction du niveau de difficulté de l’itinéraire.</w:t>
            </w:r>
          </w:p>
          <w:p w:rsidR="00F17601" w:rsidRDefault="00F17601" w:rsidP="00EA1B6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L’évaluation tient compte des différences filles- garçons. </w:t>
            </w:r>
          </w:p>
          <w:p w:rsidR="00F17601" w:rsidRDefault="00F17601" w:rsidP="00EA1B69">
            <w:pPr>
              <w:rPr>
                <w:b/>
                <w:sz w:val="22"/>
                <w:szCs w:val="22"/>
              </w:rPr>
            </w:pP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F17601" w:rsidRDefault="00F17601" w:rsidP="00EA1B69">
            <w:pPr>
              <w:rPr>
                <w:sz w:val="22"/>
                <w:szCs w:val="22"/>
              </w:rPr>
            </w:pPr>
          </w:p>
        </w:tc>
      </w:tr>
      <w:tr w:rsidR="00F17601" w:rsidTr="00EA1B69">
        <w:trPr>
          <w:trHeight w:val="567"/>
          <w:jc w:val="center"/>
        </w:trPr>
        <w:tc>
          <w:tcPr>
            <w:tcW w:w="18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349552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</w:t>
            </w:r>
          </w:p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Choix de l’élève le Jour de l’épreuve de la répartition </w:t>
            </w:r>
            <w:r>
              <w:rPr>
                <w:b/>
                <w:sz w:val="21"/>
                <w:szCs w:val="21"/>
              </w:rPr>
              <w:t>(2pts/6pts, 4pts/4pts, 6pts/2pts)</w:t>
            </w:r>
            <w:r>
              <w:rPr>
                <w:sz w:val="21"/>
                <w:szCs w:val="21"/>
              </w:rPr>
              <w:t xml:space="preserve"> sur ces 2 AFLP</w:t>
            </w:r>
          </w:p>
        </w:tc>
      </w:tr>
      <w:tr w:rsidR="00F17601" w:rsidTr="00EA1B69">
        <w:trPr>
          <w:trHeight w:val="558"/>
          <w:jc w:val="center"/>
        </w:trPr>
        <w:tc>
          <w:tcPr>
            <w:tcW w:w="1800" w:type="dxa"/>
            <w:vMerge w:val="restart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Epreuve ou Forme Scolaire de Pratique</w:t>
            </w:r>
          </w:p>
        </w:tc>
        <w:sdt>
          <w:sdtPr>
            <w:rPr>
              <w:sz w:val="18"/>
              <w:szCs w:val="18"/>
            </w:rPr>
            <w:id w:val="-55393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offre différents choix possibles de niveaux de difficulté ou de complexité des itinéraires.</w:t>
            </w:r>
          </w:p>
        </w:tc>
      </w:tr>
      <w:tr w:rsidR="00F17601" w:rsidTr="00EA1B69">
        <w:trPr>
          <w:trHeight w:val="349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79304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rStyle w:val="Aucun"/>
                <w:rFonts w:ascii="Arial" w:eastAsia="Arial" w:hAnsi="Arial" w:cs="Arial"/>
                <w:sz w:val="20"/>
                <w:szCs w:val="20"/>
              </w:rPr>
              <w:t xml:space="preserve">L’épreuve présente une variété d’itinéraires qui nécessitent de mener le jour de l’évaluation, seul ou à plusieurs, une analyse sur la pertinence du choix d’itinéraire retenu </w:t>
            </w:r>
          </w:p>
        </w:tc>
      </w:tr>
      <w:tr w:rsidR="00F17601" w:rsidTr="00EA1B69">
        <w:trPr>
          <w:trHeight w:val="440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502890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les éléments et conditions d’un engagement sécurisé.</w:t>
            </w:r>
          </w:p>
        </w:tc>
      </w:tr>
      <w:tr w:rsidR="00F17601" w:rsidTr="00EA1B69">
        <w:trPr>
          <w:trHeight w:val="415"/>
          <w:jc w:val="center"/>
        </w:trPr>
        <w:tc>
          <w:tcPr>
            <w:tcW w:w="1800" w:type="dxa"/>
            <w:vMerge/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225906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intègre la notion de temps imparti ou de distance définis.</w:t>
            </w:r>
          </w:p>
        </w:tc>
      </w:tr>
      <w:tr w:rsidR="00F17601" w:rsidTr="00EA1B69">
        <w:trPr>
          <w:trHeight w:val="273"/>
          <w:jc w:val="center"/>
        </w:trPr>
        <w:tc>
          <w:tcPr>
            <w:tcW w:w="180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440790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CC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97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CC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prévoit et définit des formes d’aide nécessaires à l’expression de la compétence permettant au candidat de réguler son projet.</w:t>
            </w:r>
          </w:p>
        </w:tc>
      </w:tr>
    </w:tbl>
    <w:p w:rsidR="00F17601" w:rsidRDefault="00F17601"/>
    <w:p w:rsidR="00F17601" w:rsidRDefault="00F17601">
      <w:r>
        <w:br w:type="page"/>
      </w:r>
    </w:p>
    <w:p w:rsidR="0070132E" w:rsidRDefault="0070132E"/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3</w:t>
            </w:r>
            <w:r w:rsidR="00F17601">
              <w:rPr>
                <w:b/>
                <w:bCs/>
                <w:color w:val="FFFFFF" w:themeColor="background1"/>
                <w:sz w:val="28"/>
                <w:szCs w:val="28"/>
              </w:rPr>
              <w:t xml:space="preserve"> : </w:t>
            </w:r>
            <w:r w:rsidR="00F17601"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Réaliser une prestation corporelle destinée à être vue et appréciée par autrui</w:t>
            </w:r>
          </w:p>
        </w:tc>
      </w:tr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AD5109">
        <w:tc>
          <w:tcPr>
            <w:tcW w:w="3044" w:type="dxa"/>
            <w:shd w:val="clear" w:color="auto" w:fill="FFCC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-67043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053697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FFCC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-1028944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254582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FFCC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points pour l’AFLP 1 et 2 avec coefficient de niveau de difficulté / complexité des paramètres</w:t>
            </w:r>
          </w:p>
        </w:tc>
        <w:sdt>
          <w:sdtPr>
            <w:rPr>
              <w:sz w:val="18"/>
              <w:szCs w:val="18"/>
            </w:rPr>
            <w:id w:val="2078393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90216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FFCC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1960839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850224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rPr>
          <w:trHeight w:val="220"/>
        </w:trPr>
        <w:tc>
          <w:tcPr>
            <w:tcW w:w="3044" w:type="dxa"/>
            <w:vMerge w:val="restart"/>
            <w:shd w:val="clear" w:color="auto" w:fill="FFCC99"/>
            <w:vAlign w:val="center"/>
          </w:tcPr>
          <w:p w:rsidR="00AD5109" w:rsidRDefault="00AD5109">
            <w:pPr>
              <w:rPr>
                <w:sz w:val="18"/>
              </w:rPr>
            </w:pPr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37327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32657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FFCC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0132E" w:rsidRDefault="0070132E"/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534"/>
        <w:gridCol w:w="8524"/>
      </w:tblGrid>
      <w:tr w:rsidR="0070132E">
        <w:trPr>
          <w:trHeight w:val="184"/>
        </w:trPr>
        <w:tc>
          <w:tcPr>
            <w:tcW w:w="1857" w:type="dxa"/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3</w:t>
            </w:r>
          </w:p>
        </w:tc>
        <w:tc>
          <w:tcPr>
            <w:tcW w:w="905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AD5109" w:rsidTr="00AD5109">
        <w:trPr>
          <w:trHeight w:val="567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sdt>
          <w:sdtPr>
            <w:rPr>
              <w:sz w:val="18"/>
              <w:szCs w:val="18"/>
            </w:rPr>
            <w:id w:val="47574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AD5109" w:rsidRDefault="00AD5109">
            <w:pPr>
              <w:rPr>
                <w:sz w:val="22"/>
                <w:szCs w:val="22"/>
              </w:rPr>
            </w:pP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L’AFLP1 est évalué sur 7 points dans une épreuve de référence prenant en compte un coefficient de niveau de difficulté / complexité des paramètres</w:t>
            </w:r>
          </w:p>
          <w:p w:rsidR="00AD5109" w:rsidRDefault="00AD5109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L’enseignant positionne d’abord le candidat dans un degré d’acquisition de la compétence puis ajuste la note en fonction du niveau de difficulté ou de la complexité des paramètres utilisés.</w:t>
            </w:r>
          </w:p>
          <w:p w:rsidR="00AD5109" w:rsidRDefault="00AD5109">
            <w:pPr>
              <w:rPr>
                <w:sz w:val="22"/>
                <w:szCs w:val="21"/>
              </w:rPr>
            </w:pP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AD5109" w:rsidRDefault="00AD5109">
            <w:pPr>
              <w:rPr>
                <w:sz w:val="22"/>
                <w:szCs w:val="21"/>
              </w:rPr>
            </w:pPr>
          </w:p>
        </w:tc>
      </w:tr>
      <w:tr w:rsidR="00AD5109" w:rsidTr="00AD5109">
        <w:trPr>
          <w:trHeight w:val="1403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758179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</w:tcBorders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L’enseignant choisit 2 AFLP sur les 4 AFLP 3, 4, 5, 6</w:t>
            </w: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Ces 2 AFLP sont évalués au fil de la séquence et non le jour de l’épreuve </w:t>
            </w:r>
          </w:p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Choix de l’élève le Jour de l’épreuve de la répartition</w:t>
            </w:r>
            <w:r>
              <w:rPr>
                <w:b/>
                <w:sz w:val="22"/>
                <w:szCs w:val="21"/>
              </w:rPr>
              <w:t xml:space="preserve"> (2pts/6pts, 4pts/4pts, 6pts/2pts)</w:t>
            </w:r>
            <w:r>
              <w:rPr>
                <w:sz w:val="22"/>
                <w:szCs w:val="21"/>
              </w:rPr>
              <w:t xml:space="preserve"> sur ces 2 AFLP</w:t>
            </w:r>
          </w:p>
        </w:tc>
      </w:tr>
      <w:tr w:rsidR="00AD5109" w:rsidTr="00AD5109">
        <w:trPr>
          <w:trHeight w:val="777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Epreuve ou Forme Scolaire de Pratique</w:t>
            </w:r>
          </w:p>
        </w:tc>
        <w:sdt>
          <w:sdtPr>
            <w:rPr>
              <w:sz w:val="18"/>
              <w:szCs w:val="18"/>
            </w:rPr>
            <w:id w:val="-303544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AD5109" w:rsidRDefault="00AD5109">
            <w:pPr>
              <w:rPr>
                <w:sz w:val="22"/>
                <w:szCs w:val="20"/>
              </w:rPr>
            </w:pPr>
            <w:r>
              <w:rPr>
                <w:sz w:val="22"/>
                <w:szCs w:val="21"/>
              </w:rPr>
              <w:t>La présentation se fait devant un public et un jury</w:t>
            </w:r>
          </w:p>
        </w:tc>
      </w:tr>
      <w:tr w:rsidR="00AD5109" w:rsidTr="00AD5109">
        <w:trPr>
          <w:trHeight w:val="242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881701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CC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AD5109" w:rsidRDefault="00AD5109">
            <w:pPr>
              <w:rPr>
                <w:sz w:val="22"/>
                <w:szCs w:val="20"/>
              </w:rPr>
            </w:pPr>
            <w:r>
              <w:rPr>
                <w:sz w:val="22"/>
                <w:szCs w:val="21"/>
              </w:rPr>
              <w:t>Le cadre de l’épreuve est défini en détail (espace, durée, musique, scénographie…)</w:t>
            </w:r>
          </w:p>
        </w:tc>
      </w:tr>
      <w:tr w:rsidR="00AD5109" w:rsidTr="00AD5109">
        <w:trPr>
          <w:trHeight w:val="868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76584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</w:tcBorders>
                <w:shd w:val="clear" w:color="auto" w:fill="FFCC99"/>
                <w:vAlign w:val="center"/>
              </w:tcPr>
              <w:p w:rsidR="00AD5109" w:rsidRDefault="00E3300D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:rsidR="00AD5109" w:rsidRDefault="00AD510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Construire ou s’appuyer sur un code de référence avec au moins trois niveaux de difficulté (éventuellement code UNSS pour les activités acrobatiques) /complexité des paramètres (activités artistiques)</w:t>
            </w:r>
          </w:p>
        </w:tc>
      </w:tr>
    </w:tbl>
    <w:p w:rsidR="00F17601" w:rsidRDefault="00F17601">
      <w:pPr>
        <w:rPr>
          <w:b/>
          <w:bCs/>
          <w:sz w:val="36"/>
          <w:szCs w:val="36"/>
        </w:rPr>
      </w:pPr>
    </w:p>
    <w:p w:rsidR="00F17601" w:rsidRDefault="00F1760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 xml:space="preserve">CA 3 : </w:t>
            </w:r>
            <w:r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Réaliser une prestation corporelle destinée à être vue et appréciée par autrui</w:t>
            </w:r>
          </w:p>
        </w:tc>
      </w:tr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F17601" w:rsidTr="00EA1B69">
        <w:tc>
          <w:tcPr>
            <w:tcW w:w="3044" w:type="dxa"/>
            <w:shd w:val="clear" w:color="auto" w:fill="FFCC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-2088063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75024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FFCC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-2982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724942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FFCC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points pour l’AFLP 1 et 2 avec coefficient de niveau de difficulté / complexité des paramètres</w:t>
            </w:r>
          </w:p>
        </w:tc>
        <w:sdt>
          <w:sdtPr>
            <w:rPr>
              <w:sz w:val="18"/>
              <w:szCs w:val="18"/>
            </w:rPr>
            <w:id w:val="-912079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078287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FFCC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46994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344677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CC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rPr>
          <w:trHeight w:val="220"/>
        </w:trPr>
        <w:tc>
          <w:tcPr>
            <w:tcW w:w="3044" w:type="dxa"/>
            <w:vMerge w:val="restart"/>
            <w:shd w:val="clear" w:color="auto" w:fill="FFCC99"/>
            <w:vAlign w:val="center"/>
          </w:tcPr>
          <w:p w:rsidR="00F17601" w:rsidRDefault="00F17601" w:rsidP="00EA1B69">
            <w:pPr>
              <w:rPr>
                <w:sz w:val="18"/>
              </w:rPr>
            </w:pPr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10502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064379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FFCC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</w:tbl>
    <w:p w:rsidR="00F17601" w:rsidRDefault="00F17601" w:rsidP="00F17601"/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534"/>
        <w:gridCol w:w="8524"/>
      </w:tblGrid>
      <w:tr w:rsidR="00F17601" w:rsidTr="00EA1B69">
        <w:trPr>
          <w:trHeight w:val="184"/>
        </w:trPr>
        <w:tc>
          <w:tcPr>
            <w:tcW w:w="1857" w:type="dxa"/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3</w:t>
            </w:r>
          </w:p>
        </w:tc>
        <w:tc>
          <w:tcPr>
            <w:tcW w:w="9058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F17601" w:rsidTr="00EA1B69">
        <w:trPr>
          <w:trHeight w:val="567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Conformité/ textes</w:t>
            </w:r>
          </w:p>
        </w:tc>
        <w:sdt>
          <w:sdtPr>
            <w:rPr>
              <w:sz w:val="18"/>
              <w:szCs w:val="18"/>
            </w:rPr>
            <w:id w:val="-131947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F17601" w:rsidRDefault="00F17601" w:rsidP="00EA1B69">
            <w:pPr>
              <w:rPr>
                <w:sz w:val="22"/>
                <w:szCs w:val="22"/>
              </w:rPr>
            </w:pP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L’AFLP1 est évalué sur 7 points dans une épreuve de référence prenant en compte un coefficient de niveau de difficulté / complexité des paramètres</w:t>
            </w:r>
          </w:p>
          <w:p w:rsidR="00F17601" w:rsidRDefault="00F17601" w:rsidP="00EA1B69">
            <w:pPr>
              <w:rPr>
                <w:b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L’enseignant positionne d’abord le candidat dans un degré d’acquisition de la compétence puis ajuste la note en fonction du niveau de difficulté ou de la complexité des paramètres utilisés.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</w:p>
        </w:tc>
      </w:tr>
      <w:tr w:rsidR="00F17601" w:rsidTr="00EA1B69">
        <w:trPr>
          <w:trHeight w:val="1403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203374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</w:tcBorders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L’enseignant choisit 2 AFLP sur les 4 AFLP 3, 4, 5, 6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 xml:space="preserve">Ces 2 AFLP sont évalués au fil de la séquence et non le jour de l’épreuve </w:t>
            </w:r>
          </w:p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Choix de l’élève le Jour de l’épreuve de la répartition</w:t>
            </w:r>
            <w:r>
              <w:rPr>
                <w:b/>
                <w:sz w:val="22"/>
                <w:szCs w:val="21"/>
              </w:rPr>
              <w:t xml:space="preserve"> (2pts/6pts, 4pts/4pts, 6pts/2pts)</w:t>
            </w:r>
            <w:r>
              <w:rPr>
                <w:sz w:val="22"/>
                <w:szCs w:val="21"/>
              </w:rPr>
              <w:t xml:space="preserve"> sur ces 2 AFLP</w:t>
            </w:r>
          </w:p>
        </w:tc>
      </w:tr>
      <w:tr w:rsidR="00F17601" w:rsidTr="00EA1B69">
        <w:trPr>
          <w:trHeight w:val="777"/>
        </w:trPr>
        <w:tc>
          <w:tcPr>
            <w:tcW w:w="1857" w:type="dxa"/>
            <w:vMerge w:val="restart"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Epreuve ou Forme Scolaire de Pratique</w:t>
            </w:r>
          </w:p>
        </w:tc>
        <w:sdt>
          <w:sdtPr>
            <w:rPr>
              <w:sz w:val="18"/>
              <w:szCs w:val="18"/>
            </w:rPr>
            <w:id w:val="-175149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F17601" w:rsidRDefault="00F17601" w:rsidP="00EA1B69">
            <w:pPr>
              <w:rPr>
                <w:sz w:val="22"/>
                <w:szCs w:val="20"/>
              </w:rPr>
            </w:pPr>
            <w:r>
              <w:rPr>
                <w:sz w:val="22"/>
                <w:szCs w:val="21"/>
              </w:rPr>
              <w:t>La présentation se fait devant un public et un jury</w:t>
            </w:r>
          </w:p>
        </w:tc>
      </w:tr>
      <w:tr w:rsidR="00F17601" w:rsidTr="00EA1B69">
        <w:trPr>
          <w:trHeight w:val="242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908001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99"/>
            <w:vAlign w:val="center"/>
          </w:tcPr>
          <w:p w:rsidR="00F17601" w:rsidRDefault="00F17601" w:rsidP="00EA1B69">
            <w:pPr>
              <w:rPr>
                <w:sz w:val="22"/>
                <w:szCs w:val="20"/>
              </w:rPr>
            </w:pPr>
            <w:r>
              <w:rPr>
                <w:sz w:val="22"/>
                <w:szCs w:val="21"/>
              </w:rPr>
              <w:t>Le cadre de l’épreuve est défini en détail (espace, durée, musique, scénographie…)</w:t>
            </w:r>
          </w:p>
        </w:tc>
      </w:tr>
      <w:tr w:rsidR="00F17601" w:rsidTr="00EA1B69">
        <w:trPr>
          <w:trHeight w:val="868"/>
        </w:trPr>
        <w:tc>
          <w:tcPr>
            <w:tcW w:w="1857" w:type="dxa"/>
            <w:vMerge/>
            <w:shd w:val="clear" w:color="auto" w:fill="D0CECE" w:themeFill="background2" w:themeFillShade="E6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38075465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4" w:type="dxa"/>
                <w:tcBorders>
                  <w:top w:val="single" w:sz="4" w:space="0" w:color="auto"/>
                </w:tcBorders>
                <w:shd w:val="clear" w:color="auto" w:fill="FFCC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☒</w:t>
                </w:r>
              </w:p>
            </w:tc>
          </w:sdtContent>
        </w:sdt>
        <w:tc>
          <w:tcPr>
            <w:tcW w:w="8524" w:type="dxa"/>
            <w:tcBorders>
              <w:top w:val="single" w:sz="4" w:space="0" w:color="auto"/>
            </w:tcBorders>
            <w:shd w:val="clear" w:color="auto" w:fill="FFCC99"/>
            <w:vAlign w:val="center"/>
          </w:tcPr>
          <w:p w:rsidR="00F17601" w:rsidRDefault="00F17601" w:rsidP="00EA1B69">
            <w:pPr>
              <w:rPr>
                <w:sz w:val="22"/>
                <w:szCs w:val="21"/>
              </w:rPr>
            </w:pPr>
            <w:r>
              <w:rPr>
                <w:sz w:val="22"/>
                <w:szCs w:val="21"/>
              </w:rPr>
              <w:t>Construire ou s’appuyer sur un code de référence avec au moins trois niveaux de difficulté (éventuellement code UNSS pour les activités acrobatiques) /complexité des paramètres (activités artistiques)</w:t>
            </w:r>
          </w:p>
        </w:tc>
      </w:tr>
    </w:tbl>
    <w:p w:rsidR="00F17601" w:rsidRDefault="00F17601">
      <w:pPr>
        <w:rPr>
          <w:b/>
          <w:bCs/>
          <w:sz w:val="36"/>
          <w:szCs w:val="36"/>
        </w:rPr>
      </w:pPr>
    </w:p>
    <w:p w:rsidR="00F17601" w:rsidRDefault="00F1760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70132E" w:rsidRDefault="0070132E">
      <w:pPr>
        <w:rPr>
          <w:b/>
          <w:bCs/>
          <w:sz w:val="36"/>
          <w:szCs w:val="36"/>
        </w:rPr>
      </w:pP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CA4</w:t>
            </w:r>
            <w:proofErr w:type="gramStart"/>
            <w:r w:rsidR="00F17601">
              <w:rPr>
                <w:b/>
                <w:bCs/>
                <w:color w:val="FFFFFF" w:themeColor="background1"/>
                <w:sz w:val="28"/>
                <w:szCs w:val="28"/>
              </w:rPr>
              <w:t>  :</w:t>
            </w:r>
            <w:proofErr w:type="gramEnd"/>
            <w:r w:rsidR="00F17601"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F17601"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Conduire un affrontement interindividuel ou collectif pour gagner</w:t>
            </w:r>
          </w:p>
        </w:tc>
      </w:tr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AD5109">
        <w:tc>
          <w:tcPr>
            <w:tcW w:w="3044" w:type="dxa"/>
            <w:shd w:val="clear" w:color="auto" w:fill="CCFFFF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-11991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90534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CCFFFF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-1689510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611866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CCFFFF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AFLP 2 en prenant en compte le résultat des rencontres </w:t>
            </w:r>
          </w:p>
        </w:tc>
        <w:sdt>
          <w:sdtPr>
            <w:rPr>
              <w:sz w:val="18"/>
              <w:szCs w:val="18"/>
            </w:rPr>
            <w:id w:val="-1872749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74183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CCFFFF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1345670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871892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rPr>
          <w:trHeight w:val="391"/>
        </w:trPr>
        <w:tc>
          <w:tcPr>
            <w:tcW w:w="3044" w:type="dxa"/>
            <w:vMerge w:val="restart"/>
            <w:shd w:val="clear" w:color="auto" w:fill="CCFFFF"/>
            <w:vAlign w:val="center"/>
          </w:tcPr>
          <w:p w:rsidR="00AD5109" w:rsidRDefault="00AD510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-184538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495030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CCFFFF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0132E" w:rsidRDefault="0070132E">
      <w:pPr>
        <w:rPr>
          <w:b/>
          <w:bCs/>
          <w:u w:val="single"/>
        </w:rPr>
      </w:pPr>
    </w:p>
    <w:tbl>
      <w:tblPr>
        <w:tblStyle w:val="Grilledutableau"/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485"/>
        <w:gridCol w:w="8654"/>
      </w:tblGrid>
      <w:tr w:rsidR="0070132E">
        <w:trPr>
          <w:trHeight w:val="391"/>
          <w:jc w:val="center"/>
        </w:trPr>
        <w:tc>
          <w:tcPr>
            <w:tcW w:w="1776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4</w:t>
            </w:r>
          </w:p>
        </w:tc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AD5109">
        <w:trPr>
          <w:trHeight w:val="567"/>
          <w:jc w:val="center"/>
        </w:trPr>
        <w:tc>
          <w:tcPr>
            <w:tcW w:w="17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    / textes</w:t>
            </w:r>
          </w:p>
        </w:tc>
        <w:sdt>
          <w:sdtPr>
            <w:rPr>
              <w:sz w:val="18"/>
              <w:szCs w:val="18"/>
            </w:rPr>
            <w:id w:val="292261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D5109" w:rsidRDefault="00AD5109">
            <w:pPr>
              <w:rPr>
                <w:bCs/>
                <w:sz w:val="22"/>
                <w:szCs w:val="22"/>
              </w:rPr>
            </w:pPr>
          </w:p>
          <w:p w:rsidR="00AD5109" w:rsidRDefault="00AD510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le résultat des rencontres.  </w:t>
            </w:r>
            <w:r>
              <w:rPr>
                <w:b/>
                <w:bCs/>
                <w:sz w:val="22"/>
                <w:szCs w:val="22"/>
              </w:rPr>
              <w:t>L’enseignant positionne d’abord le candidat dans un degré d’acquisition de la compétence puis ajuste la note en fonction du résultat des rencontres.</w:t>
            </w: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L’évaluation tient compte des différences filles- garçons.</w:t>
            </w: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AD5109" w:rsidRDefault="00AD5109">
            <w:pPr>
              <w:rPr>
                <w:sz w:val="20"/>
                <w:szCs w:val="20"/>
              </w:rPr>
            </w:pPr>
          </w:p>
        </w:tc>
      </w:tr>
      <w:tr w:rsidR="00AD5109">
        <w:trPr>
          <w:trHeight w:val="567"/>
          <w:jc w:val="center"/>
        </w:trPr>
        <w:tc>
          <w:tcPr>
            <w:tcW w:w="17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117338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D5109" w:rsidRDefault="00AD510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  <w:p w:rsidR="00AD5109" w:rsidRDefault="00AD510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>L’enseignant choisit 2 AFLP sur les 4 AFLP 3, 4, 5, 6.</w:t>
            </w:r>
          </w:p>
          <w:p w:rsidR="00AD5109" w:rsidRDefault="00AD510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 xml:space="preserve">Ces 2 AFLP sont évalués au fil de la séquence et non le jour de </w:t>
            </w:r>
            <w:proofErr w:type="gramStart"/>
            <w:r>
              <w:rPr>
                <w:color w:val="000000"/>
                <w:sz w:val="22"/>
              </w:rPr>
              <w:t>l’épreuve .</w:t>
            </w:r>
            <w:proofErr w:type="gramEnd"/>
          </w:p>
          <w:p w:rsidR="00AD5109" w:rsidRDefault="00AD510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  <w:p w:rsidR="00AD5109" w:rsidRDefault="00AD5109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Choix de l’élève le Jour de l’épreuve de la répartition des points </w:t>
            </w:r>
            <w:r>
              <w:rPr>
                <w:b/>
                <w:color w:val="000000"/>
                <w:sz w:val="22"/>
              </w:rPr>
              <w:t>(2pts/6pts, 4pts/4pts, 6pts/2pts</w:t>
            </w:r>
            <w:r>
              <w:rPr>
                <w:color w:val="000000"/>
                <w:sz w:val="22"/>
              </w:rPr>
              <w:t>) sur ces 2 AFLP.</w:t>
            </w:r>
          </w:p>
          <w:p w:rsidR="00AD5109" w:rsidRDefault="00AD5109">
            <w:pPr>
              <w:jc w:val="both"/>
              <w:rPr>
                <w:sz w:val="22"/>
              </w:rPr>
            </w:pPr>
          </w:p>
        </w:tc>
      </w:tr>
      <w:tr w:rsidR="00AD5109">
        <w:trPr>
          <w:trHeight w:val="1037"/>
          <w:jc w:val="center"/>
        </w:trPr>
        <w:tc>
          <w:tcPr>
            <w:tcW w:w="1776" w:type="dxa"/>
            <w:vMerge w:val="restart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AD5109" w:rsidRDefault="00AD510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Epreuve ou Forme Scolaire de Pratique</w:t>
            </w:r>
          </w:p>
        </w:tc>
        <w:sdt>
          <w:sdtPr>
            <w:rPr>
              <w:sz w:val="18"/>
              <w:szCs w:val="18"/>
            </w:rPr>
            <w:id w:val="-223989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D5109" w:rsidRDefault="00AD5109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L’épreuve engage le candidat dans plusieurs oppositions présentant des rapports de force équilibrés.</w:t>
            </w:r>
          </w:p>
        </w:tc>
      </w:tr>
      <w:tr w:rsidR="00AD5109">
        <w:trPr>
          <w:trHeight w:val="567"/>
          <w:jc w:val="center"/>
        </w:trPr>
        <w:tc>
          <w:tcPr>
            <w:tcW w:w="1776" w:type="dxa"/>
            <w:vMerge/>
            <w:shd w:val="clear" w:color="auto" w:fill="CCCCCC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2094046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AD5109" w:rsidRDefault="00AD5109">
            <w:pPr>
              <w:jc w:val="both"/>
              <w:rPr>
                <w:sz w:val="22"/>
                <w:szCs w:val="20"/>
              </w:rPr>
            </w:pPr>
          </w:p>
          <w:p w:rsidR="00AD5109" w:rsidRDefault="00AD5109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Pour chaque rencontre, un temps d’analyse est prévu entre 2 séquences de jeu pour permettre aux élèves d’ajuster leur stratégie au contexte d’opposition.</w:t>
            </w:r>
          </w:p>
          <w:p w:rsidR="00AD5109" w:rsidRDefault="00AD5109">
            <w:pPr>
              <w:jc w:val="both"/>
              <w:rPr>
                <w:sz w:val="22"/>
                <w:szCs w:val="20"/>
              </w:rPr>
            </w:pPr>
          </w:p>
        </w:tc>
      </w:tr>
    </w:tbl>
    <w:p w:rsidR="00F17601" w:rsidRDefault="00F17601">
      <w:pPr>
        <w:rPr>
          <w:b/>
          <w:bCs/>
          <w:sz w:val="36"/>
          <w:szCs w:val="36"/>
        </w:rPr>
      </w:pPr>
    </w:p>
    <w:p w:rsidR="00F17601" w:rsidRDefault="00F1760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CA4</w:t>
            </w:r>
            <w:proofErr w:type="gramStart"/>
            <w:r>
              <w:rPr>
                <w:b/>
                <w:bCs/>
                <w:color w:val="FFFFFF" w:themeColor="background1"/>
                <w:sz w:val="28"/>
                <w:szCs w:val="28"/>
              </w:rPr>
              <w:t>  :</w:t>
            </w:r>
            <w:proofErr w:type="gramEnd"/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</w:rPr>
              <w:t>Conduire un affrontement interindividuel ou collectif pour gagner</w:t>
            </w:r>
          </w:p>
        </w:tc>
      </w:tr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F17601" w:rsidTr="00EA1B69">
        <w:tc>
          <w:tcPr>
            <w:tcW w:w="3044" w:type="dxa"/>
            <w:shd w:val="clear" w:color="auto" w:fill="CCFFFF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20630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5598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CCFFFF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72634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408881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CCFFFF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AFLP 2 en prenant en compte le résultat des rencontres </w:t>
            </w:r>
          </w:p>
        </w:tc>
        <w:sdt>
          <w:sdtPr>
            <w:rPr>
              <w:sz w:val="18"/>
              <w:szCs w:val="18"/>
            </w:rPr>
            <w:id w:val="-1946917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406155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CCFFFF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-931820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239400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CCFFFF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rPr>
          <w:trHeight w:val="391"/>
        </w:trPr>
        <w:tc>
          <w:tcPr>
            <w:tcW w:w="3044" w:type="dxa"/>
            <w:vMerge w:val="restart"/>
            <w:shd w:val="clear" w:color="auto" w:fill="CCFFFF"/>
            <w:vAlign w:val="center"/>
          </w:tcPr>
          <w:p w:rsidR="00F17601" w:rsidRDefault="00F17601" w:rsidP="00EA1B6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813144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79584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CCFFFF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</w:tbl>
    <w:p w:rsidR="00F17601" w:rsidRDefault="00F17601" w:rsidP="00F17601">
      <w:pPr>
        <w:rPr>
          <w:b/>
          <w:bCs/>
          <w:u w:val="single"/>
        </w:rPr>
      </w:pPr>
    </w:p>
    <w:tbl>
      <w:tblPr>
        <w:tblStyle w:val="Grilledutableau"/>
        <w:tblW w:w="10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485"/>
        <w:gridCol w:w="8654"/>
      </w:tblGrid>
      <w:tr w:rsidR="00F17601" w:rsidTr="00EA1B69">
        <w:trPr>
          <w:trHeight w:val="391"/>
          <w:jc w:val="center"/>
        </w:trPr>
        <w:tc>
          <w:tcPr>
            <w:tcW w:w="1776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4</w:t>
            </w:r>
          </w:p>
        </w:tc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F17601" w:rsidTr="00EA1B69">
        <w:trPr>
          <w:trHeight w:val="567"/>
          <w:jc w:val="center"/>
        </w:trPr>
        <w:tc>
          <w:tcPr>
            <w:tcW w:w="177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Conformité    / textes</w:t>
            </w:r>
          </w:p>
        </w:tc>
        <w:sdt>
          <w:sdtPr>
            <w:rPr>
              <w:sz w:val="18"/>
              <w:szCs w:val="18"/>
            </w:rPr>
            <w:id w:val="-1905899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F17601" w:rsidRDefault="00F17601" w:rsidP="00EA1B69">
            <w:pPr>
              <w:rPr>
                <w:bCs/>
                <w:sz w:val="22"/>
                <w:szCs w:val="22"/>
              </w:rPr>
            </w:pPr>
          </w:p>
          <w:p w:rsidR="00F17601" w:rsidRDefault="00F17601" w:rsidP="00EA1B69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L’AFLP1 est évalué sur 7 points dans une épreuve de référence prenant en compte le résultat des rencontres.  </w:t>
            </w:r>
            <w:r>
              <w:rPr>
                <w:b/>
                <w:bCs/>
                <w:sz w:val="22"/>
                <w:szCs w:val="22"/>
              </w:rPr>
              <w:t>L’enseignant positionne d’abord le candidat dans un degré d’acquisition de la compétence puis ajuste la note en fonction du résultat des rencontres.</w:t>
            </w: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L’évaluation tient compte des différences filles- garçons.</w:t>
            </w: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F17601" w:rsidRDefault="00F17601" w:rsidP="00EA1B69">
            <w:pPr>
              <w:rPr>
                <w:sz w:val="20"/>
                <w:szCs w:val="20"/>
              </w:rPr>
            </w:pPr>
          </w:p>
        </w:tc>
      </w:tr>
      <w:tr w:rsidR="00F17601" w:rsidTr="00EA1B69">
        <w:trPr>
          <w:trHeight w:val="567"/>
          <w:jc w:val="center"/>
        </w:trPr>
        <w:tc>
          <w:tcPr>
            <w:tcW w:w="177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16377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F17601" w:rsidRDefault="00F17601" w:rsidP="00EA1B6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  <w:p w:rsidR="00F17601" w:rsidRDefault="00F17601" w:rsidP="00EA1B6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>L’enseignant choisit 2 AFLP sur les 4 AFLP 3, 4, 5, 6.</w:t>
            </w:r>
          </w:p>
          <w:p w:rsidR="00F17601" w:rsidRDefault="00F17601" w:rsidP="00EA1B6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 xml:space="preserve">Ces 2 AFLP sont évalués au fil de la séquence et non le jour de </w:t>
            </w:r>
            <w:proofErr w:type="gramStart"/>
            <w:r>
              <w:rPr>
                <w:color w:val="000000"/>
                <w:sz w:val="22"/>
              </w:rPr>
              <w:t>l’épreuve .</w:t>
            </w:r>
            <w:proofErr w:type="gramEnd"/>
          </w:p>
          <w:p w:rsidR="00F17601" w:rsidRDefault="00F17601" w:rsidP="00EA1B69">
            <w:pPr>
              <w:jc w:val="both"/>
              <w:rPr>
                <w:sz w:val="22"/>
              </w:rPr>
            </w:pPr>
            <w:r>
              <w:rPr>
                <w:color w:val="000000"/>
                <w:sz w:val="22"/>
              </w:rPr>
              <w:t> </w:t>
            </w:r>
          </w:p>
          <w:p w:rsidR="00F17601" w:rsidRDefault="00F17601" w:rsidP="00EA1B69">
            <w:pPr>
              <w:jc w:val="both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 xml:space="preserve">Choix de l’élève le Jour de l’épreuve de la répartition des points </w:t>
            </w:r>
            <w:r>
              <w:rPr>
                <w:b/>
                <w:color w:val="000000"/>
                <w:sz w:val="22"/>
              </w:rPr>
              <w:t>(2pts/6pts, 4pts/4pts, 6pts/2pts</w:t>
            </w:r>
            <w:r>
              <w:rPr>
                <w:color w:val="000000"/>
                <w:sz w:val="22"/>
              </w:rPr>
              <w:t>) sur ces 2 AFLP.</w:t>
            </w:r>
          </w:p>
          <w:p w:rsidR="00F17601" w:rsidRDefault="00F17601" w:rsidP="00EA1B69">
            <w:pPr>
              <w:jc w:val="both"/>
              <w:rPr>
                <w:sz w:val="22"/>
              </w:rPr>
            </w:pPr>
          </w:p>
        </w:tc>
      </w:tr>
      <w:tr w:rsidR="00F17601" w:rsidTr="00EA1B69">
        <w:trPr>
          <w:trHeight w:val="1037"/>
          <w:jc w:val="center"/>
        </w:trPr>
        <w:tc>
          <w:tcPr>
            <w:tcW w:w="1776" w:type="dxa"/>
            <w:vMerge w:val="restart"/>
            <w:tcBorders>
              <w:top w:val="single" w:sz="4" w:space="0" w:color="auto"/>
            </w:tcBorders>
            <w:shd w:val="clear" w:color="auto" w:fill="CCCCCC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Epreuve ou Forme Scolaire de Pratique</w:t>
            </w:r>
          </w:p>
        </w:tc>
        <w:sdt>
          <w:sdtPr>
            <w:rPr>
              <w:sz w:val="18"/>
              <w:szCs w:val="18"/>
            </w:rPr>
            <w:id w:val="1215009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F17601" w:rsidRDefault="00F17601" w:rsidP="00EA1B69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L’épreuve engage le candidat dans plusieurs oppositions présentant des rapports de force équilibrés.</w:t>
            </w:r>
          </w:p>
        </w:tc>
      </w:tr>
      <w:tr w:rsidR="00F17601" w:rsidTr="00EA1B69">
        <w:trPr>
          <w:trHeight w:val="567"/>
          <w:jc w:val="center"/>
        </w:trPr>
        <w:tc>
          <w:tcPr>
            <w:tcW w:w="1776" w:type="dxa"/>
            <w:vMerge/>
            <w:shd w:val="clear" w:color="auto" w:fill="CCCCCC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389235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CCFFFF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FFFF"/>
            <w:vAlign w:val="center"/>
          </w:tcPr>
          <w:p w:rsidR="00F17601" w:rsidRDefault="00F17601" w:rsidP="00EA1B69">
            <w:pPr>
              <w:jc w:val="both"/>
              <w:rPr>
                <w:sz w:val="22"/>
                <w:szCs w:val="20"/>
              </w:rPr>
            </w:pPr>
          </w:p>
          <w:p w:rsidR="00F17601" w:rsidRDefault="00F17601" w:rsidP="00EA1B69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Pour chaque rencontre, un temps d’analyse est prévu entre 2 séquences de jeu pour permettre aux élèves d’ajuster leur stratégie au contexte d’opposition.</w:t>
            </w:r>
          </w:p>
          <w:p w:rsidR="00F17601" w:rsidRDefault="00F17601" w:rsidP="00EA1B69">
            <w:pPr>
              <w:jc w:val="both"/>
              <w:rPr>
                <w:sz w:val="22"/>
                <w:szCs w:val="20"/>
              </w:rPr>
            </w:pPr>
          </w:p>
        </w:tc>
      </w:tr>
    </w:tbl>
    <w:p w:rsidR="00F17601" w:rsidRDefault="00F1760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 w:rsidP="00F17601">
            <w:pPr>
              <w:shd w:val="clear" w:color="auto" w:fill="323E4F" w:themeFill="text2" w:themeFillShade="BF"/>
              <w:tabs>
                <w:tab w:val="right" w:pos="282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 CA 5</w:t>
            </w:r>
            <w:r w:rsidR="00F17601">
              <w:rPr>
                <w:b/>
                <w:bCs/>
                <w:sz w:val="28"/>
                <w:szCs w:val="28"/>
              </w:rPr>
              <w:t xml:space="preserve"> : </w:t>
            </w:r>
            <w:r w:rsidR="00F17601"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</w:rPr>
              <w:t>Réaliser et orienter son activité physique pour développer ses ressources et s’entretenir</w:t>
            </w:r>
          </w:p>
        </w:tc>
      </w:tr>
      <w:tr w:rsidR="0070132E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0132E" w:rsidRDefault="006A793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AD5109">
        <w:tc>
          <w:tcPr>
            <w:tcW w:w="3044" w:type="dxa"/>
            <w:shd w:val="clear" w:color="auto" w:fill="FFFF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-163370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070115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FFFF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1125036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53950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FFFF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AFLP 2 </w:t>
            </w:r>
          </w:p>
        </w:tc>
        <w:sdt>
          <w:sdtPr>
            <w:rPr>
              <w:sz w:val="18"/>
              <w:szCs w:val="18"/>
            </w:rPr>
            <w:id w:val="-409845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012718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c>
          <w:tcPr>
            <w:tcW w:w="3044" w:type="dxa"/>
            <w:shd w:val="clear" w:color="auto" w:fill="FFFF99"/>
            <w:vAlign w:val="center"/>
          </w:tcPr>
          <w:p w:rsidR="00AD5109" w:rsidRDefault="00AD51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1063906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901044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  <w:tr w:rsidR="00AD5109">
        <w:trPr>
          <w:trHeight w:val="391"/>
        </w:trPr>
        <w:tc>
          <w:tcPr>
            <w:tcW w:w="3044" w:type="dxa"/>
            <w:vMerge w:val="restart"/>
            <w:shd w:val="clear" w:color="auto" w:fill="FFFF99"/>
            <w:vAlign w:val="center"/>
          </w:tcPr>
          <w:p w:rsidR="00AD5109" w:rsidRDefault="00AD510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1153260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58582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FFFF99"/>
            <w:vAlign w:val="center"/>
          </w:tcPr>
          <w:p w:rsidR="00AD5109" w:rsidRDefault="00AD510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0132E" w:rsidRDefault="0070132E">
      <w:pPr>
        <w:rPr>
          <w:b/>
          <w:bCs/>
          <w:sz w:val="36"/>
          <w:szCs w:val="36"/>
          <w:u w:val="single"/>
        </w:rPr>
      </w:pPr>
    </w:p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559"/>
        <w:gridCol w:w="8628"/>
      </w:tblGrid>
      <w:tr w:rsidR="0070132E" w:rsidTr="00AD5109">
        <w:trPr>
          <w:trHeight w:val="333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5</w:t>
            </w:r>
          </w:p>
        </w:tc>
        <w:tc>
          <w:tcPr>
            <w:tcW w:w="918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70132E" w:rsidRDefault="006A793B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AD5109" w:rsidTr="00AD5109">
        <w:trPr>
          <w:trHeight w:val="567"/>
        </w:trPr>
        <w:tc>
          <w:tcPr>
            <w:tcW w:w="17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rPr>
                <w:b/>
                <w:bCs/>
              </w:rPr>
            </w:pPr>
            <w:r>
              <w:rPr>
                <w:b/>
                <w:bCs/>
              </w:rPr>
              <w:t>Conformité / textes</w:t>
            </w:r>
          </w:p>
        </w:tc>
        <w:sdt>
          <w:sdtPr>
            <w:rPr>
              <w:sz w:val="18"/>
              <w:szCs w:val="18"/>
            </w:rPr>
            <w:id w:val="522141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2"/>
                <w:szCs w:val="22"/>
              </w:rPr>
            </w:pP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L’AFLP1 est évalué sur 7 points dans une épreuve de référence</w:t>
            </w:r>
          </w:p>
          <w:p w:rsidR="00AD5109" w:rsidRDefault="00AD5109">
            <w:pPr>
              <w:rPr>
                <w:sz w:val="22"/>
                <w:szCs w:val="22"/>
              </w:rPr>
            </w:pPr>
          </w:p>
          <w:p w:rsidR="00AD5109" w:rsidRDefault="00AD51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AD5109" w:rsidRDefault="00AD5109">
            <w:pPr>
              <w:rPr>
                <w:sz w:val="20"/>
                <w:szCs w:val="20"/>
              </w:rPr>
            </w:pPr>
          </w:p>
        </w:tc>
      </w:tr>
      <w:tr w:rsidR="00AD5109" w:rsidTr="00AD510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642067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:rsidR="00AD5109" w:rsidRDefault="00AD5109">
            <w:pPr>
              <w:rPr>
                <w:sz w:val="21"/>
                <w:szCs w:val="21"/>
              </w:rPr>
            </w:pPr>
          </w:p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et non le jour de l’épreuve </w:t>
            </w:r>
          </w:p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Choix de l’élève le Jour de l’épreuve de la répartition </w:t>
            </w:r>
            <w:r>
              <w:rPr>
                <w:b/>
                <w:sz w:val="21"/>
                <w:szCs w:val="21"/>
              </w:rPr>
              <w:t>(2pts/6pts, 4pts/4pts, 6pts/2pts</w:t>
            </w:r>
            <w:r>
              <w:rPr>
                <w:sz w:val="21"/>
                <w:szCs w:val="21"/>
              </w:rPr>
              <w:t>) sur ces 2 AFLP</w:t>
            </w:r>
          </w:p>
        </w:tc>
      </w:tr>
      <w:tr w:rsidR="00AD5109" w:rsidTr="00AD510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89292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 paramètres liés à la charge de travail sont clairement identifiés</w:t>
            </w:r>
          </w:p>
        </w:tc>
      </w:tr>
      <w:tr w:rsidR="00AD5109" w:rsidTr="00AD510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2033488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prend en compte les régulations menées à partir des ressentis</w:t>
            </w:r>
          </w:p>
        </w:tc>
      </w:tr>
      <w:tr w:rsidR="00AD5109" w:rsidTr="00AD5109">
        <w:trPr>
          <w:trHeight w:val="567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</w:tc>
        <w:sdt>
          <w:sdtPr>
            <w:rPr>
              <w:sz w:val="18"/>
              <w:szCs w:val="18"/>
            </w:rPr>
            <w:id w:val="-79838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candidat choisit à la fois le thème d’entraînement et les différents paramètres qui en découlent</w:t>
            </w:r>
          </w:p>
        </w:tc>
      </w:tr>
      <w:tr w:rsidR="00AD5109" w:rsidTr="00AD5109">
        <w:trPr>
          <w:trHeight w:val="567"/>
        </w:trPr>
        <w:tc>
          <w:tcPr>
            <w:tcW w:w="17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2086642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candidat s’appuie sur les données de son carnet personnel d’entraînement pour construire sa séance (AFLP1 et AFLP2)</w:t>
            </w:r>
          </w:p>
        </w:tc>
      </w:tr>
      <w:tr w:rsidR="00AD5109" w:rsidTr="00AD510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AD5109" w:rsidRDefault="00AD510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-1934195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AD5109" w:rsidRDefault="00AD5109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AD5109" w:rsidRDefault="00AD51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L’évaluation prend en compte la mise en projet et la cohérence de ses propositions</w:t>
            </w:r>
          </w:p>
        </w:tc>
      </w:tr>
    </w:tbl>
    <w:p w:rsidR="00F17601" w:rsidRDefault="00F17601"/>
    <w:p w:rsidR="00F17601" w:rsidRDefault="00F17601">
      <w:r>
        <w:br w:type="page"/>
      </w:r>
    </w:p>
    <w:tbl>
      <w:tblPr>
        <w:tblStyle w:val="Grilledutableau"/>
        <w:tblW w:w="10915" w:type="dxa"/>
        <w:tblInd w:w="-601" w:type="dxa"/>
        <w:tblLook w:val="04A0" w:firstRow="1" w:lastRow="0" w:firstColumn="1" w:lastColumn="0" w:noHBand="0" w:noVBand="1"/>
      </w:tblPr>
      <w:tblGrid>
        <w:gridCol w:w="3044"/>
        <w:gridCol w:w="926"/>
        <w:gridCol w:w="992"/>
        <w:gridCol w:w="5953"/>
      </w:tblGrid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shd w:val="clear" w:color="auto" w:fill="323E4F" w:themeFill="text2" w:themeFillShade="BF"/>
              <w:tabs>
                <w:tab w:val="right" w:pos="282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CA 5 : </w:t>
            </w:r>
            <w:r w:rsidRPr="00F17601"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  <w:t>APSA</w:t>
            </w:r>
          </w:p>
        </w:tc>
        <w:tc>
          <w:tcPr>
            <w:tcW w:w="7871" w:type="dxa"/>
            <w:gridSpan w:val="3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shd w:val="clear" w:color="auto" w:fill="323E4F" w:themeFill="text2" w:themeFillShade="BF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</w:rPr>
              <w:t>Réaliser et orienter son activité physique pour développer ses ressources et s’entretenir</w:t>
            </w:r>
          </w:p>
        </w:tc>
      </w:tr>
      <w:tr w:rsidR="00F17601" w:rsidTr="00EA1B69">
        <w:tc>
          <w:tcPr>
            <w:tcW w:w="3044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BAC PRO</w:t>
            </w:r>
          </w:p>
        </w:tc>
        <w:tc>
          <w:tcPr>
            <w:tcW w:w="92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Oui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Non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F17601" w:rsidRDefault="00F17601" w:rsidP="00EA1B6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Justifications</w:t>
            </w:r>
          </w:p>
        </w:tc>
      </w:tr>
      <w:tr w:rsidR="00F17601" w:rsidTr="00EA1B69">
        <w:tc>
          <w:tcPr>
            <w:tcW w:w="3044" w:type="dxa"/>
            <w:shd w:val="clear" w:color="auto" w:fill="FFFF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Présence du principe d’élaboration de l’épreuve</w:t>
            </w:r>
          </w:p>
        </w:tc>
        <w:sdt>
          <w:sdtPr>
            <w:rPr>
              <w:sz w:val="18"/>
              <w:szCs w:val="18"/>
            </w:rPr>
            <w:id w:val="2016804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4045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FFFF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Évaluation de tous les AFLP sur 4 degrés</w:t>
            </w:r>
          </w:p>
        </w:tc>
        <w:sdt>
          <w:sdtPr>
            <w:rPr>
              <w:sz w:val="18"/>
              <w:szCs w:val="18"/>
            </w:rPr>
            <w:id w:val="915205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776906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FFFF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points pour l’AFLP 1 et AFLP 2 </w:t>
            </w:r>
          </w:p>
        </w:tc>
        <w:sdt>
          <w:sdtPr>
            <w:rPr>
              <w:sz w:val="18"/>
              <w:szCs w:val="18"/>
            </w:rPr>
            <w:id w:val="-134600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65163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c>
          <w:tcPr>
            <w:tcW w:w="3044" w:type="dxa"/>
            <w:shd w:val="clear" w:color="auto" w:fill="FFFF99"/>
            <w:vAlign w:val="center"/>
          </w:tcPr>
          <w:p w:rsidR="00F17601" w:rsidRDefault="00F17601" w:rsidP="00EA1B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points pour les 2 AFLP parmi les AFLP 3, 4, 5, 6 avec les 3 répartitions possibles (4-4/2-6/6-2)</w:t>
            </w:r>
          </w:p>
        </w:tc>
        <w:sdt>
          <w:sdtPr>
            <w:rPr>
              <w:sz w:val="18"/>
              <w:szCs w:val="18"/>
            </w:rPr>
            <w:id w:val="-110446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198040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shd w:val="clear" w:color="auto" w:fill="FFFF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  <w:tr w:rsidR="00F17601" w:rsidTr="00EA1B69">
        <w:trPr>
          <w:trHeight w:val="391"/>
        </w:trPr>
        <w:tc>
          <w:tcPr>
            <w:tcW w:w="3044" w:type="dxa"/>
            <w:vMerge w:val="restart"/>
            <w:shd w:val="clear" w:color="auto" w:fill="FFFF99"/>
            <w:vAlign w:val="center"/>
          </w:tcPr>
          <w:p w:rsidR="00F17601" w:rsidRDefault="00F17601" w:rsidP="00EA1B69">
            <w:r>
              <w:rPr>
                <w:sz w:val="18"/>
                <w:szCs w:val="22"/>
              </w:rPr>
              <w:t>Le passage du degré 2 au degré 3 dans chaque AFLP permet l’attribution de la moitié des points dévolus à l’AFLP</w:t>
            </w:r>
          </w:p>
        </w:tc>
        <w:sdt>
          <w:sdtPr>
            <w:rPr>
              <w:sz w:val="18"/>
              <w:szCs w:val="18"/>
            </w:rPr>
            <w:id w:val="827250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26" w:type="dxa"/>
                <w:vMerge w:val="restart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634757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Merge w:val="restart"/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953" w:type="dxa"/>
            <w:vMerge w:val="restart"/>
            <w:shd w:val="clear" w:color="auto" w:fill="FFFF99"/>
            <w:vAlign w:val="center"/>
          </w:tcPr>
          <w:p w:rsidR="00F17601" w:rsidRDefault="00F17601" w:rsidP="00EA1B69">
            <w:pPr>
              <w:jc w:val="center"/>
              <w:rPr>
                <w:sz w:val="18"/>
                <w:szCs w:val="18"/>
              </w:rPr>
            </w:pPr>
          </w:p>
        </w:tc>
      </w:tr>
    </w:tbl>
    <w:p w:rsidR="00F17601" w:rsidRDefault="00F17601" w:rsidP="00F17601">
      <w:pPr>
        <w:rPr>
          <w:b/>
          <w:bCs/>
          <w:sz w:val="36"/>
          <w:szCs w:val="36"/>
          <w:u w:val="single"/>
        </w:rPr>
      </w:pPr>
    </w:p>
    <w:tbl>
      <w:tblPr>
        <w:tblStyle w:val="Grilledutableau"/>
        <w:tblW w:w="10915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559"/>
        <w:gridCol w:w="8628"/>
      </w:tblGrid>
      <w:tr w:rsidR="00F17601" w:rsidTr="00EA1B69">
        <w:trPr>
          <w:trHeight w:val="333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CA 5</w:t>
            </w:r>
          </w:p>
        </w:tc>
        <w:tc>
          <w:tcPr>
            <w:tcW w:w="9187" w:type="dxa"/>
            <w:gridSpan w:val="2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 w:themeColor="background1"/>
              </w:rPr>
              <w:t>Exigences du référentiel du champ</w:t>
            </w:r>
          </w:p>
        </w:tc>
      </w:tr>
      <w:tr w:rsidR="00F17601" w:rsidTr="00EA1B69">
        <w:trPr>
          <w:trHeight w:val="567"/>
        </w:trPr>
        <w:tc>
          <w:tcPr>
            <w:tcW w:w="17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rPr>
                <w:b/>
                <w:bCs/>
              </w:rPr>
            </w:pPr>
            <w:r>
              <w:rPr>
                <w:b/>
                <w:bCs/>
              </w:rPr>
              <w:t>Conformité / textes</w:t>
            </w:r>
          </w:p>
        </w:tc>
        <w:sdt>
          <w:sdtPr>
            <w:rPr>
              <w:sz w:val="18"/>
              <w:szCs w:val="18"/>
            </w:rPr>
            <w:id w:val="1241905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2"/>
                <w:szCs w:val="22"/>
              </w:rPr>
            </w:pP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L’AFLP1 est évalué sur 7 points dans une épreuve de référence</w:t>
            </w:r>
          </w:p>
          <w:p w:rsidR="00F17601" w:rsidRDefault="00F17601" w:rsidP="00EA1B69">
            <w:pPr>
              <w:rPr>
                <w:sz w:val="22"/>
                <w:szCs w:val="22"/>
              </w:rPr>
            </w:pPr>
          </w:p>
          <w:p w:rsidR="00F17601" w:rsidRDefault="00F17601" w:rsidP="00EA1B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L’AFLP2 est évalué sur 5 points</w:t>
            </w:r>
          </w:p>
          <w:p w:rsidR="00F17601" w:rsidRDefault="00F17601" w:rsidP="00EA1B69">
            <w:pPr>
              <w:rPr>
                <w:sz w:val="20"/>
                <w:szCs w:val="20"/>
              </w:rPr>
            </w:pPr>
          </w:p>
        </w:tc>
      </w:tr>
      <w:tr w:rsidR="00F17601" w:rsidTr="00EA1B6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779983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L’enseignant choisit 2 AFLP sur les 4 AFLP 3, 4, 5, 6</w:t>
            </w:r>
          </w:p>
          <w:p w:rsidR="00F17601" w:rsidRDefault="00F17601" w:rsidP="00EA1B69">
            <w:pPr>
              <w:rPr>
                <w:sz w:val="21"/>
                <w:szCs w:val="21"/>
              </w:rPr>
            </w:pPr>
          </w:p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Ces 2 AFLP sont évalués au fil de la séquence et non le jour de l’épreuve </w:t>
            </w:r>
          </w:p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Choix de l’élève le Jour de l’épreuve de la répartition </w:t>
            </w:r>
            <w:r>
              <w:rPr>
                <w:b/>
                <w:sz w:val="21"/>
                <w:szCs w:val="21"/>
              </w:rPr>
              <w:t>(2pts/6pts, 4pts/4pts, 6pts/2pts</w:t>
            </w:r>
            <w:r>
              <w:rPr>
                <w:sz w:val="21"/>
                <w:szCs w:val="21"/>
              </w:rPr>
              <w:t>) sur ces 2 AFLP</w:t>
            </w:r>
          </w:p>
        </w:tc>
      </w:tr>
      <w:tr w:rsidR="00F17601" w:rsidTr="00EA1B6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07501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Les paramètres liés à la charge de travail sont clairement identifiés</w:t>
            </w:r>
          </w:p>
        </w:tc>
      </w:tr>
      <w:tr w:rsidR="00F17601" w:rsidTr="00EA1B6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65601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L’épreuve prend en compte les régulations menées à partir des ressentis</w:t>
            </w:r>
          </w:p>
        </w:tc>
      </w:tr>
      <w:tr w:rsidR="00F17601" w:rsidTr="00EA1B69">
        <w:trPr>
          <w:trHeight w:val="567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 choix pour les élèves</w:t>
            </w:r>
          </w:p>
        </w:tc>
        <w:sdt>
          <w:sdtPr>
            <w:rPr>
              <w:sz w:val="18"/>
              <w:szCs w:val="18"/>
            </w:rPr>
            <w:id w:val="80142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candidat choisit à la fois le thème d’entraînement et les différents paramètres qui en découlent</w:t>
            </w:r>
          </w:p>
        </w:tc>
      </w:tr>
      <w:tr w:rsidR="00F17601" w:rsidTr="00EA1B69">
        <w:trPr>
          <w:trHeight w:val="567"/>
        </w:trPr>
        <w:tc>
          <w:tcPr>
            <w:tcW w:w="1728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1526593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Le candidat s’appuie sur les données de son carnet personnel d’entraînement pour construire sa séance (AFLP1 et AFLP2)</w:t>
            </w:r>
          </w:p>
        </w:tc>
      </w:tr>
      <w:tr w:rsidR="00F17601" w:rsidTr="00EA1B69">
        <w:trPr>
          <w:trHeight w:val="567"/>
        </w:trPr>
        <w:tc>
          <w:tcPr>
            <w:tcW w:w="172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17601" w:rsidRDefault="00F17601" w:rsidP="00EA1B69">
            <w:pPr>
              <w:jc w:val="center"/>
              <w:rPr>
                <w:b/>
                <w:bCs/>
              </w:rPr>
            </w:pPr>
          </w:p>
        </w:tc>
        <w:sdt>
          <w:sdtPr>
            <w:rPr>
              <w:sz w:val="18"/>
              <w:szCs w:val="18"/>
            </w:rPr>
            <w:id w:val="640628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59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99"/>
                <w:vAlign w:val="center"/>
              </w:tcPr>
              <w:p w:rsidR="00F17601" w:rsidRDefault="00F17601" w:rsidP="00EA1B69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8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F17601" w:rsidRDefault="00F17601" w:rsidP="00EA1B6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L’évaluation prend en compte la mise en projet et la cohérence de ses propositions</w:t>
            </w:r>
          </w:p>
        </w:tc>
      </w:tr>
    </w:tbl>
    <w:p w:rsidR="0070132E" w:rsidRDefault="0070132E"/>
    <w:sectPr w:rsidR="0070132E">
      <w:footerReference w:type="default" r:id="rId11"/>
      <w:pgSz w:w="11900" w:h="16840"/>
      <w:pgMar w:top="1134" w:right="1134" w:bottom="426" w:left="1134" w:header="709" w:footer="4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93B" w:rsidRDefault="006A793B">
      <w:pPr>
        <w:spacing w:after="0" w:line="240" w:lineRule="auto"/>
      </w:pPr>
      <w:r>
        <w:separator/>
      </w:r>
    </w:p>
  </w:endnote>
  <w:endnote w:type="continuationSeparator" w:id="0">
    <w:p w:rsidR="006A793B" w:rsidRDefault="006A7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2E" w:rsidRDefault="006A793B" w:rsidP="00F17601">
    <w:pPr>
      <w:pStyle w:val="Pieddepage"/>
      <w:tabs>
        <w:tab w:val="clear" w:pos="9072"/>
        <w:tab w:val="right" w:pos="9639"/>
      </w:tabs>
      <w:ind w:left="-284"/>
      <w:rPr>
        <w:sz w:val="20"/>
        <w:szCs w:val="20"/>
      </w:rPr>
    </w:pPr>
    <w:r>
      <w:rPr>
        <w:noProof/>
        <w:sz w:val="16"/>
        <w:szCs w:val="16"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C3A5797" wp14:editId="553F17B7">
              <wp:simplePos x="0" y="0"/>
              <wp:positionH relativeFrom="column">
                <wp:posOffset>-57785</wp:posOffset>
              </wp:positionH>
              <wp:positionV relativeFrom="paragraph">
                <wp:posOffset>-22192</wp:posOffset>
              </wp:positionV>
              <wp:extent cx="9492882" cy="12031"/>
              <wp:effectExtent l="0" t="0" r="19685" b="13970"/>
              <wp:wrapNone/>
              <wp:docPr id="1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9492882" cy="1203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text;margin-left:-4.5pt;mso-position-horizontal:absolute;mso-position-vertical-relative:text;margin-top:-1.7pt;mso-position-vertical:absolute;width:747.5pt;height:0.9pt;" coordsize="100000,100000" path="" filled="f" strokecolor="#5B9BD5" strokeweight="0.50pt">
              <v:path textboxrect="0,0,0,0"/>
            </v:shape>
          </w:pict>
        </mc:Fallback>
      </mc:AlternateContent>
    </w:r>
    <w:r>
      <w:rPr>
        <w:noProof/>
        <w:sz w:val="16"/>
        <w:szCs w:val="16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7DBBD7" wp14:editId="229C2AAF">
              <wp:simplePos x="0" y="0"/>
              <wp:positionH relativeFrom="column">
                <wp:posOffset>8879305</wp:posOffset>
              </wp:positionH>
              <wp:positionV relativeFrom="paragraph">
                <wp:posOffset>-2105</wp:posOffset>
              </wp:positionV>
              <wp:extent cx="588010" cy="678180"/>
              <wp:effectExtent l="0" t="0" r="0" b="0"/>
              <wp:wrapNone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logo-creteil-cartouche-marianne-color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88010" cy="6781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59264;o:allowoverlap:true;o:allowincell:true;mso-position-horizontal-relative:text;margin-left:699.2pt;mso-position-horizontal:absolute;mso-position-vertical-relative:text;margin-top:-0.2pt;mso-position-vertical:absolute;width:46.3pt;height:53.4pt;" stroked="false">
              <v:path textboxrect="0,0,0,0"/>
              <v:imagedata r:id="rId2" o:title=""/>
            </v:shape>
          </w:pict>
        </mc:Fallback>
      </mc:AlternateContent>
    </w:r>
    <w:r>
      <w:rPr>
        <w:sz w:val="20"/>
        <w:szCs w:val="20"/>
      </w:rPr>
      <w:t xml:space="preserve"> Guide d’analyse des référentiels APSA </w:t>
    </w:r>
    <w:r w:rsidR="00F17601">
      <w:rPr>
        <w:sz w:val="20"/>
        <w:szCs w:val="20"/>
      </w:rPr>
      <w:tab/>
    </w:r>
    <w:r w:rsidR="00F17601">
      <w:rPr>
        <w:sz w:val="20"/>
        <w:szCs w:val="20"/>
      </w:rPr>
      <w:tab/>
      <w:t>Ly</w:t>
    </w:r>
    <w:r>
      <w:rPr>
        <w:sz w:val="20"/>
        <w:szCs w:val="20"/>
      </w:rPr>
      <w:t>cée Professionnel Bac PRO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93B" w:rsidRDefault="006A793B">
      <w:pPr>
        <w:spacing w:after="0" w:line="240" w:lineRule="auto"/>
      </w:pPr>
      <w:r>
        <w:separator/>
      </w:r>
    </w:p>
  </w:footnote>
  <w:footnote w:type="continuationSeparator" w:id="0">
    <w:p w:rsidR="006A793B" w:rsidRDefault="006A7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83E06"/>
    <w:multiLevelType w:val="hybridMultilevel"/>
    <w:tmpl w:val="67ACAC4E"/>
    <w:lvl w:ilvl="0" w:tplc="9FEA73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1A2BB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61AB7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04CFF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CAEE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AE4F0D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F204DC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F22A5C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E92461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9956E1"/>
    <w:multiLevelType w:val="hybridMultilevel"/>
    <w:tmpl w:val="6F8A8598"/>
    <w:lvl w:ilvl="0" w:tplc="B92A1E06">
      <w:start w:val="1"/>
      <w:numFmt w:val="bullet"/>
      <w:lvlText w:val="-"/>
      <w:lvlJc w:val="left"/>
      <w:pPr>
        <w:ind w:left="1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2DEC3B68">
      <w:start w:val="1"/>
      <w:numFmt w:val="bullet"/>
      <w:lvlText w:val="-"/>
      <w:lvlJc w:val="left"/>
      <w:pPr>
        <w:ind w:left="7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 w:tplc="95D44AB0">
      <w:start w:val="1"/>
      <w:numFmt w:val="bullet"/>
      <w:lvlText w:val="-"/>
      <w:lvlJc w:val="left"/>
      <w:pPr>
        <w:ind w:left="13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 w:tplc="B1DCB6C8">
      <w:start w:val="1"/>
      <w:numFmt w:val="bullet"/>
      <w:lvlText w:val="-"/>
      <w:lvlJc w:val="left"/>
      <w:pPr>
        <w:ind w:left="19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 w:tplc="BA3E56A6">
      <w:start w:val="1"/>
      <w:numFmt w:val="bullet"/>
      <w:lvlText w:val="-"/>
      <w:lvlJc w:val="left"/>
      <w:pPr>
        <w:ind w:left="25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 w:tplc="9FE820F8">
      <w:start w:val="1"/>
      <w:numFmt w:val="bullet"/>
      <w:lvlText w:val="-"/>
      <w:lvlJc w:val="left"/>
      <w:pPr>
        <w:ind w:left="31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 w:tplc="54E08A6E">
      <w:start w:val="1"/>
      <w:numFmt w:val="bullet"/>
      <w:lvlText w:val="-"/>
      <w:lvlJc w:val="left"/>
      <w:pPr>
        <w:ind w:left="37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 w:tplc="04A80334">
      <w:start w:val="1"/>
      <w:numFmt w:val="bullet"/>
      <w:lvlText w:val="-"/>
      <w:lvlJc w:val="left"/>
      <w:pPr>
        <w:ind w:left="43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 w:tplc="25D845C0">
      <w:start w:val="1"/>
      <w:numFmt w:val="bullet"/>
      <w:lvlText w:val="-"/>
      <w:lvlJc w:val="left"/>
      <w:pPr>
        <w:ind w:left="4958" w:hanging="158"/>
      </w:pPr>
      <w:rPr>
        <w:rFonts w:hAnsi="Arial Unicode MS"/>
        <w:caps w:val="0"/>
        <w:smallCaps w:val="0"/>
        <w:strike w:val="0"/>
        <w:color w:val="000000"/>
        <w:spacing w:val="0"/>
        <w:position w:val="0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4DC6612A"/>
    <w:multiLevelType w:val="hybridMultilevel"/>
    <w:tmpl w:val="C5CCBCAE"/>
    <w:lvl w:ilvl="0" w:tplc="DA28CB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F22B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2E4AF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CBC6DA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D6F67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1546FB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0419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0E7C4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51C7EC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4DC3C92"/>
    <w:multiLevelType w:val="hybridMultilevel"/>
    <w:tmpl w:val="DC2C1606"/>
    <w:lvl w:ilvl="0" w:tplc="39FAB9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F92835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908C1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D6B9C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E62808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1020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C2326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8BE3CE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767EC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7D03EA"/>
    <w:multiLevelType w:val="hybridMultilevel"/>
    <w:tmpl w:val="AC50E994"/>
    <w:lvl w:ilvl="0" w:tplc="61AC97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0A867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18876B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A085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06F7C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782F7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B18C0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BCA62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68C3B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2642BC"/>
    <w:multiLevelType w:val="hybridMultilevel"/>
    <w:tmpl w:val="B1EA0836"/>
    <w:lvl w:ilvl="0" w:tplc="62A000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9CAB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18D36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DEED4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8A2B4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50EB2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43E4A8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689D4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581AA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75D798D"/>
    <w:multiLevelType w:val="hybridMultilevel"/>
    <w:tmpl w:val="E294E9BE"/>
    <w:lvl w:ilvl="0" w:tplc="CCF670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8E1E7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9E109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64494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E22CC6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EB66C2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A0503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51E50A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9C6F3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95E66C4"/>
    <w:multiLevelType w:val="hybridMultilevel"/>
    <w:tmpl w:val="8CF2A96C"/>
    <w:lvl w:ilvl="0" w:tplc="0A40AE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5EC658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9F22C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E2DF9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8AEBB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AB49F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3A2B0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F88E9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98BC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2E"/>
    <w:rsid w:val="0035118A"/>
    <w:rsid w:val="006A793B"/>
    <w:rsid w:val="0070132E"/>
    <w:rsid w:val="00AD5109"/>
    <w:rsid w:val="00C67C8E"/>
    <w:rsid w:val="00E3300D"/>
    <w:rsid w:val="00F1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au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rPr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sz w:val="32"/>
      <w:szCs w:val="32"/>
    </w:rPr>
  </w:style>
  <w:style w:type="character" w:customStyle="1" w:styleId="PieddepageCar">
    <w:name w:val="Pied de page Car"/>
    <w:basedOn w:val="Policepardfaut"/>
    <w:link w:val="Pieddepage"/>
    <w:uiPriority w:val="99"/>
    <w:rPr>
      <w:sz w:val="32"/>
      <w:szCs w:val="32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NormalWeb">
    <w:name w:val="Normal (Web)"/>
    <w:basedOn w:val="Normal"/>
    <w:uiPriority w:val="99"/>
    <w:unhideWhenUsed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ucun">
    <w:name w:val="Aucun"/>
  </w:style>
  <w:style w:type="paragraph" w:customStyle="1" w:styleId="Corps">
    <w:name w:val="Corps"/>
    <w:link w:val="CorpsCar"/>
    <w:rPr>
      <w:color w:val="000000"/>
      <w:lang w:eastAsia="fr-FR"/>
    </w:rPr>
  </w:style>
  <w:style w:type="character" w:customStyle="1" w:styleId="CorpsCar">
    <w:name w:val="Corps Car"/>
    <w:basedOn w:val="Policepardfaut"/>
    <w:link w:val="Corps"/>
    <w:rsid w:val="00F17601"/>
    <w:rPr>
      <w:color w:val="00000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auNormal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rPr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sz w:val="32"/>
      <w:szCs w:val="32"/>
    </w:rPr>
  </w:style>
  <w:style w:type="character" w:customStyle="1" w:styleId="PieddepageCar">
    <w:name w:val="Pied de page Car"/>
    <w:basedOn w:val="Policepardfaut"/>
    <w:link w:val="Pieddepage"/>
    <w:uiPriority w:val="99"/>
    <w:rPr>
      <w:sz w:val="32"/>
      <w:szCs w:val="32"/>
    </w:rPr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NormalWeb">
    <w:name w:val="Normal (Web)"/>
    <w:basedOn w:val="Normal"/>
    <w:uiPriority w:val="99"/>
    <w:unhideWhenUsed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ucun">
    <w:name w:val="Aucun"/>
  </w:style>
  <w:style w:type="paragraph" w:customStyle="1" w:styleId="Corps">
    <w:name w:val="Corps"/>
    <w:link w:val="CorpsCar"/>
    <w:rPr>
      <w:color w:val="000000"/>
      <w:lang w:eastAsia="fr-FR"/>
    </w:rPr>
  </w:style>
  <w:style w:type="character" w:customStyle="1" w:styleId="CorpsCar">
    <w:name w:val="Corps Car"/>
    <w:basedOn w:val="Policepardfaut"/>
    <w:link w:val="Corps"/>
    <w:rsid w:val="00F17601"/>
    <w:rPr>
      <w:color w:val="00000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48515-0301-4665-97C7-7E84F1E2F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2348</Words>
  <Characters>12916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 Deloye</dc:creator>
  <cp:lastModifiedBy>user</cp:lastModifiedBy>
  <cp:revision>5</cp:revision>
  <dcterms:created xsi:type="dcterms:W3CDTF">2021-04-06T18:12:00Z</dcterms:created>
  <dcterms:modified xsi:type="dcterms:W3CDTF">2021-04-06T18:24:00Z</dcterms:modified>
</cp:coreProperties>
</file>