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2518"/>
        <w:gridCol w:w="7842"/>
        <w:gridCol w:w="5180"/>
      </w:tblGrid>
      <w:tr w:rsidR="007530A1" w:rsidTr="00EA1B69">
        <w:tc>
          <w:tcPr>
            <w:tcW w:w="2518" w:type="dxa"/>
          </w:tcPr>
          <w:p w:rsidR="007530A1" w:rsidRDefault="007530A1" w:rsidP="00EA1B69">
            <w:pPr>
              <w:pStyle w:val="Corps"/>
              <w:rPr>
                <w:rStyle w:val="Aucun"/>
                <w:rFonts w:ascii="Arial" w:hAnsi="Arial" w:cs="Arial"/>
                <w:sz w:val="36"/>
                <w:szCs w:val="36"/>
              </w:rPr>
            </w:pPr>
            <w:r>
              <w:rPr>
                <w:noProof/>
                <w:lang w:eastAsia="fr-FR"/>
              </w:rPr>
              <w:drawing>
                <wp:inline distT="0" distB="0" distL="0" distR="0" wp14:anchorId="7E63E1AB" wp14:editId="58D557ED">
                  <wp:extent cx="1276350" cy="9429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rotWithShape="1">
                          <a:blip r:embed="rId8"/>
                          <a:srcRect r="22543" b="27592"/>
                          <a:stretch/>
                        </pic:blipFill>
                        <pic:spPr bwMode="auto">
                          <a:xfrm>
                            <a:off x="0" y="0"/>
                            <a:ext cx="1275038" cy="942006"/>
                          </a:xfrm>
                          <a:prstGeom prst="rect">
                            <a:avLst/>
                          </a:prstGeom>
                          <a:ln>
                            <a:noFill/>
                          </a:ln>
                          <a:extLst>
                            <a:ext uri="{53640926-AAD7-44D8-BBD7-CCE9431645EC}">
                              <a14:shadowObscured xmlns:a14="http://schemas.microsoft.com/office/drawing/2010/main"/>
                            </a:ext>
                          </a:extLst>
                        </pic:spPr>
                      </pic:pic>
                    </a:graphicData>
                  </a:graphic>
                </wp:inline>
              </w:drawing>
            </w:r>
          </w:p>
        </w:tc>
        <w:tc>
          <w:tcPr>
            <w:tcW w:w="7842" w:type="dxa"/>
          </w:tcPr>
          <w:p w:rsidR="007530A1" w:rsidRDefault="007530A1" w:rsidP="00EA1B69">
            <w:pPr>
              <w:pStyle w:val="Corps"/>
              <w:tabs>
                <w:tab w:val="right" w:pos="2727"/>
              </w:tabs>
              <w:spacing w:line="276" w:lineRule="auto"/>
              <w:rPr>
                <w:rStyle w:val="Aucun"/>
                <w:rFonts w:ascii="Arial" w:hAnsi="Arial" w:cs="Arial"/>
                <w:sz w:val="36"/>
                <w:szCs w:val="36"/>
              </w:rPr>
            </w:pPr>
            <w:r>
              <w:rPr>
                <w:rStyle w:val="Aucun"/>
                <w:rFonts w:ascii="Arial" w:hAnsi="Arial" w:cs="Arial"/>
                <w:sz w:val="36"/>
                <w:szCs w:val="36"/>
              </w:rPr>
              <w:tab/>
              <w:t xml:space="preserve">Etablissement : </w:t>
            </w:r>
          </w:p>
          <w:p w:rsidR="007530A1" w:rsidRDefault="007530A1" w:rsidP="00EA1B69">
            <w:pPr>
              <w:pStyle w:val="Corps"/>
              <w:tabs>
                <w:tab w:val="right" w:pos="2727"/>
              </w:tabs>
              <w:spacing w:line="276" w:lineRule="auto"/>
              <w:rPr>
                <w:rStyle w:val="Aucun"/>
                <w:rFonts w:ascii="Arial" w:hAnsi="Arial" w:cs="Arial"/>
                <w:sz w:val="36"/>
                <w:szCs w:val="36"/>
              </w:rPr>
            </w:pPr>
            <w:r>
              <w:rPr>
                <w:rStyle w:val="Aucun"/>
                <w:rFonts w:ascii="Arial" w:hAnsi="Arial" w:cs="Arial"/>
                <w:sz w:val="36"/>
                <w:szCs w:val="36"/>
              </w:rPr>
              <w:tab/>
              <w:t xml:space="preserve">Ville : </w:t>
            </w:r>
          </w:p>
          <w:p w:rsidR="007530A1" w:rsidRDefault="007530A1" w:rsidP="00EA1B69">
            <w:pPr>
              <w:pStyle w:val="Corps"/>
              <w:tabs>
                <w:tab w:val="right" w:pos="2727"/>
              </w:tabs>
              <w:spacing w:line="276" w:lineRule="auto"/>
              <w:rPr>
                <w:rStyle w:val="Aucun"/>
                <w:rFonts w:ascii="Arial" w:hAnsi="Arial" w:cs="Arial"/>
                <w:sz w:val="36"/>
                <w:szCs w:val="36"/>
              </w:rPr>
            </w:pPr>
            <w:r>
              <w:rPr>
                <w:rStyle w:val="Aucun"/>
                <w:rFonts w:ascii="Arial" w:hAnsi="Arial" w:cs="Arial"/>
                <w:sz w:val="36"/>
                <w:szCs w:val="36"/>
              </w:rPr>
              <w:tab/>
              <w:t xml:space="preserve">RNE : </w:t>
            </w:r>
          </w:p>
        </w:tc>
        <w:tc>
          <w:tcPr>
            <w:tcW w:w="5180" w:type="dxa"/>
            <w:vAlign w:val="center"/>
          </w:tcPr>
          <w:p w:rsidR="007530A1" w:rsidRDefault="007530A1" w:rsidP="00EA1B69">
            <w:pPr>
              <w:pStyle w:val="Corps"/>
              <w:jc w:val="center"/>
              <w:rPr>
                <w:rStyle w:val="Aucun"/>
                <w:rFonts w:ascii="Arial" w:hAnsi="Arial" w:cs="Arial"/>
                <w:sz w:val="36"/>
                <w:szCs w:val="36"/>
              </w:rPr>
            </w:pPr>
            <w:r>
              <w:rPr>
                <w:rStyle w:val="Aucun"/>
                <w:rFonts w:ascii="Arial" w:hAnsi="Arial" w:cs="Arial"/>
                <w:sz w:val="36"/>
                <w:szCs w:val="36"/>
              </w:rPr>
              <w:t>Référentiel Bac Professionnel</w:t>
            </w:r>
          </w:p>
        </w:tc>
      </w:tr>
    </w:tbl>
    <w:p w:rsidR="0098300D" w:rsidRDefault="002107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60" w:lineRule="atLeast"/>
        <w:rPr>
          <w:rStyle w:val="Aucun"/>
          <w:rFonts w:ascii="Arial" w:eastAsia="times roman" w:hAnsi="Arial" w:cs="Arial"/>
          <w:sz w:val="24"/>
          <w:szCs w:val="24"/>
        </w:rPr>
      </w:pPr>
      <w:r w:rsidRPr="007F6886">
        <w:rPr>
          <w:rFonts w:ascii="Arial" w:hAnsi="Arial" w:cs="Arial"/>
          <w:b/>
          <w:bCs/>
          <w:color w:val="FF0000"/>
          <w:sz w:val="32"/>
          <w:szCs w:val="32"/>
        </w:rPr>
        <w:t xml:space="preserve">Champ d’apprentissage n° 2 </w:t>
      </w:r>
      <w:r>
        <w:rPr>
          <w:rFonts w:ascii="Arial" w:hAnsi="Arial" w:cs="Arial"/>
          <w:b/>
          <w:bCs/>
          <w:color w:val="17818E"/>
          <w:sz w:val="32"/>
          <w:szCs w:val="32"/>
        </w:rPr>
        <w:t>: Adapter son déplacement à des environ</w:t>
      </w:r>
      <w:r w:rsidR="007F6886">
        <w:rPr>
          <w:rFonts w:ascii="Arial" w:hAnsi="Arial" w:cs="Arial"/>
          <w:b/>
          <w:bCs/>
          <w:color w:val="17818E"/>
          <w:sz w:val="32"/>
          <w:szCs w:val="32"/>
        </w:rPr>
        <w:t>nements variés et/ou incertains</w:t>
      </w:r>
      <w:bookmarkStart w:id="0" w:name="_GoBack"/>
      <w:bookmarkEnd w:id="0"/>
    </w:p>
    <w:p w:rsidR="007530A1" w:rsidRPr="00247A55" w:rsidRDefault="007530A1" w:rsidP="007530A1">
      <w:pPr>
        <w:pStyle w:val="Corps"/>
        <w:rPr>
          <w:rFonts w:ascii="Arial" w:hAnsi="Arial" w:cs="Arial"/>
          <w:b/>
          <w:bCs/>
          <w:color w:val="FF0000"/>
          <w:sz w:val="26"/>
          <w:szCs w:val="26"/>
        </w:rPr>
      </w:pPr>
      <w:r>
        <w:rPr>
          <w:rStyle w:val="Aucun"/>
          <w:rFonts w:ascii="Arial" w:hAnsi="Arial" w:cs="Arial"/>
          <w:b/>
          <w:bCs/>
          <w:sz w:val="28"/>
          <w:szCs w:val="28"/>
        </w:rPr>
        <w:t xml:space="preserve">APSA : </w:t>
      </w:r>
      <w:r w:rsidRPr="00247A55">
        <w:rPr>
          <w:rStyle w:val="Aucun"/>
          <w:rFonts w:ascii="Arial" w:hAnsi="Arial" w:cs="Arial"/>
          <w:b/>
          <w:bCs/>
          <w:sz w:val="28"/>
          <w:szCs w:val="28"/>
          <w:highlight w:val="yellow"/>
        </w:rPr>
        <w:t>_ _ _ _ _ _ _ _ _ _ _ _ _ _ _ _ _</w:t>
      </w:r>
      <w:r>
        <w:rPr>
          <w:rStyle w:val="Aucun"/>
          <w:rFonts w:ascii="Arial" w:hAnsi="Arial" w:cs="Arial"/>
          <w:b/>
          <w:bCs/>
          <w:sz w:val="28"/>
          <w:szCs w:val="28"/>
        </w:rPr>
        <w:t xml:space="preserve"> </w:t>
      </w:r>
      <w:r>
        <w:rPr>
          <w:rStyle w:val="Aucun"/>
          <w:rFonts w:ascii="Arial" w:hAnsi="Arial" w:cs="Arial"/>
          <w:b/>
          <w:bCs/>
          <w:color w:val="FF0000"/>
          <w:sz w:val="28"/>
          <w:szCs w:val="28"/>
        </w:rPr>
        <w:t xml:space="preserve">  </w:t>
      </w:r>
      <w:sdt>
        <w:sdtPr>
          <w:rPr>
            <w:rStyle w:val="Aucun"/>
            <w:rFonts w:ascii="Arial" w:hAnsi="Arial" w:cs="Arial"/>
            <w:b/>
            <w:bCs/>
            <w:color w:val="FF0000"/>
            <w:sz w:val="28"/>
            <w:szCs w:val="28"/>
          </w:rPr>
          <w:id w:val="-1494476818"/>
          <w14:checkbox>
            <w14:checked w14:val="0"/>
            <w14:checkedState w14:val="2612" w14:font="MS Gothic"/>
            <w14:uncheckedState w14:val="2610" w14:font="MS Gothic"/>
          </w14:checkbox>
        </w:sdtPr>
        <w:sdtContent>
          <w:r w:rsidR="00237806">
            <w:rPr>
              <w:rStyle w:val="Aucun"/>
              <w:rFonts w:ascii="MS Gothic" w:eastAsia="MS Gothic" w:hAnsi="MS Gothic" w:cs="Arial" w:hint="eastAsia"/>
              <w:b/>
              <w:bCs/>
              <w:color w:val="FF0000"/>
              <w:sz w:val="28"/>
              <w:szCs w:val="28"/>
            </w:rPr>
            <w:t>☐</w:t>
          </w:r>
        </w:sdtContent>
      </w:sdt>
      <w:r>
        <w:rPr>
          <w:rStyle w:val="Aucun"/>
          <w:rFonts w:ascii="Arial" w:hAnsi="Arial" w:cs="Arial"/>
          <w:b/>
          <w:bCs/>
          <w:color w:val="FF0000"/>
          <w:sz w:val="26"/>
          <w:szCs w:val="26"/>
        </w:rPr>
        <w:t xml:space="preserve">Nationale      </w:t>
      </w:r>
      <w:sdt>
        <w:sdtPr>
          <w:rPr>
            <w:rStyle w:val="Aucun"/>
            <w:rFonts w:ascii="Arial" w:hAnsi="Arial" w:cs="Arial"/>
            <w:b/>
            <w:bCs/>
            <w:color w:val="FF0000"/>
            <w:sz w:val="26"/>
            <w:szCs w:val="26"/>
            <w:lang w:val="en-US"/>
          </w:rPr>
          <w:id w:val="-657072931"/>
          <w14:checkbox>
            <w14:checked w14:val="0"/>
            <w14:checkedState w14:val="2612" w14:font="MS Gothic"/>
            <w14:uncheckedState w14:val="2610" w14:font="MS Gothic"/>
          </w14:checkbox>
        </w:sdtPr>
        <w:sdtContent>
          <w:r>
            <w:rPr>
              <w:rStyle w:val="Aucun"/>
              <w:rFonts w:ascii="MS Gothic" w:eastAsia="MS Gothic" w:hAnsi="MS Gothic" w:cs="Arial" w:hint="eastAsia"/>
              <w:b/>
              <w:bCs/>
              <w:color w:val="FF0000"/>
              <w:sz w:val="26"/>
              <w:szCs w:val="26"/>
              <w:lang w:val="en-US"/>
            </w:rPr>
            <w:t>☐</w:t>
          </w:r>
        </w:sdtContent>
      </w:sdt>
      <w:r>
        <w:rPr>
          <w:rStyle w:val="Aucun"/>
          <w:rFonts w:ascii="Arial" w:hAnsi="Arial" w:cs="Arial"/>
          <w:b/>
          <w:bCs/>
          <w:color w:val="FF0000"/>
          <w:sz w:val="26"/>
          <w:szCs w:val="26"/>
        </w:rPr>
        <w:t xml:space="preserve"> </w:t>
      </w:r>
      <w:r>
        <w:rPr>
          <w:rStyle w:val="Aucun"/>
          <w:rFonts w:ascii="Arial" w:hAnsi="Arial" w:cs="Arial"/>
          <w:b/>
          <w:bCs/>
          <w:color w:val="FF0000"/>
          <w:sz w:val="26"/>
          <w:szCs w:val="26"/>
          <w:lang w:val="es-ES_tradnl"/>
        </w:rPr>
        <w:t>Acad</w:t>
      </w:r>
      <w:r>
        <w:rPr>
          <w:rStyle w:val="Aucun"/>
          <w:rFonts w:ascii="Arial" w:hAnsi="Arial" w:cs="Arial"/>
          <w:b/>
          <w:bCs/>
          <w:color w:val="FF0000"/>
          <w:sz w:val="26"/>
          <w:szCs w:val="26"/>
        </w:rPr>
        <w:t xml:space="preserve">émique        </w:t>
      </w:r>
      <w:sdt>
        <w:sdtPr>
          <w:rPr>
            <w:rStyle w:val="Aucun"/>
            <w:rFonts w:ascii="Arial" w:hAnsi="Arial" w:cs="Arial"/>
            <w:b/>
            <w:bCs/>
            <w:color w:val="FF0000"/>
            <w:sz w:val="26"/>
            <w:szCs w:val="26"/>
            <w:lang w:val="en-US"/>
          </w:rPr>
          <w:id w:val="1992054334"/>
          <w14:checkbox>
            <w14:checked w14:val="0"/>
            <w14:checkedState w14:val="2612" w14:font="MS Gothic"/>
            <w14:uncheckedState w14:val="2610" w14:font="MS Gothic"/>
          </w14:checkbox>
        </w:sdtPr>
        <w:sdtContent>
          <w:r>
            <w:rPr>
              <w:rStyle w:val="Aucun"/>
              <w:rFonts w:ascii="MS Gothic" w:eastAsia="MS Gothic" w:hAnsi="MS Gothic" w:cs="Arial" w:hint="eastAsia"/>
              <w:b/>
              <w:bCs/>
              <w:color w:val="FF0000"/>
              <w:sz w:val="26"/>
              <w:szCs w:val="26"/>
              <w:lang w:val="en-US"/>
            </w:rPr>
            <w:t>☐</w:t>
          </w:r>
        </w:sdtContent>
      </w:sdt>
      <w:r>
        <w:rPr>
          <w:rStyle w:val="Aucun"/>
          <w:rFonts w:ascii="Arial" w:hAnsi="Arial" w:cs="Arial"/>
          <w:b/>
          <w:bCs/>
          <w:color w:val="FF0000"/>
          <w:sz w:val="26"/>
          <w:szCs w:val="26"/>
        </w:rPr>
        <w:t>Établissement</w:t>
      </w:r>
    </w:p>
    <w:tbl>
      <w:tblPr>
        <w:tblStyle w:val="TableNormal"/>
        <w:tblW w:w="153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04"/>
      </w:tblGrid>
      <w:tr w:rsidR="0098300D">
        <w:trPr>
          <w:trHeight w:val="222"/>
        </w:trPr>
        <w:tc>
          <w:tcPr>
            <w:tcW w:w="15304" w:type="dxa"/>
            <w:tcBorders>
              <w:top w:val="single" w:sz="4" w:space="0" w:color="000000"/>
              <w:left w:val="single" w:sz="4" w:space="0" w:color="000000"/>
              <w:bottom w:val="single" w:sz="4" w:space="0" w:color="000000"/>
              <w:right w:val="none" w:sz="4" w:space="0" w:color="000000"/>
            </w:tcBorders>
            <w:shd w:val="clear" w:color="auto" w:fill="EAF1DD" w:themeFill="accent3" w:themeFillTint="33"/>
            <w:tcMar>
              <w:top w:w="80" w:type="dxa"/>
              <w:left w:w="80" w:type="dxa"/>
              <w:bottom w:w="80" w:type="dxa"/>
              <w:right w:w="80" w:type="dxa"/>
            </w:tcMar>
          </w:tcPr>
          <w:p w:rsidR="0098300D" w:rsidRDefault="00210775">
            <w:pPr>
              <w:pStyle w:val="Corps"/>
              <w:rPr>
                <w:rFonts w:ascii="Arial" w:hAnsi="Arial" w:cs="Arial"/>
                <w:b/>
                <w:bCs/>
              </w:rPr>
            </w:pPr>
            <w:r>
              <w:rPr>
                <w:rStyle w:val="Aucun"/>
                <w:rFonts w:ascii="Arial" w:hAnsi="Arial" w:cs="Arial"/>
                <w:b/>
                <w:bCs/>
                <w:sz w:val="20"/>
                <w:szCs w:val="20"/>
                <w:u w:val="single"/>
              </w:rPr>
              <w:t>Principes d’élaboration de l’épreuve :</w:t>
            </w:r>
          </w:p>
        </w:tc>
      </w:tr>
      <w:tr w:rsidR="0098300D" w:rsidRPr="007530A1">
        <w:trPr>
          <w:trHeight w:val="1982"/>
        </w:trPr>
        <w:tc>
          <w:tcPr>
            <w:tcW w:w="153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rsidR="0098300D" w:rsidRPr="007530A1" w:rsidRDefault="00210775">
            <w:pPr>
              <w:pStyle w:val="Corps"/>
              <w:numPr>
                <w:ilvl w:val="0"/>
                <w:numId w:val="1"/>
              </w:numPr>
              <w:spacing w:after="0" w:line="240" w:lineRule="auto"/>
              <w:rPr>
                <w:rFonts w:ascii="Arial" w:eastAsia="Arial" w:hAnsi="Arial" w:cs="Arial"/>
                <w:sz w:val="18"/>
                <w:szCs w:val="20"/>
                <w:u w:val="single"/>
              </w:rPr>
            </w:pPr>
            <w:r w:rsidRPr="007530A1">
              <w:rPr>
                <w:rStyle w:val="Aucun"/>
                <w:rFonts w:ascii="Arial" w:eastAsia="Arial" w:hAnsi="Arial" w:cs="Arial"/>
                <w:sz w:val="18"/>
                <w:szCs w:val="20"/>
              </w:rPr>
              <w:t>L’épreuve engage le candidat à choisir et réaliser un itinéraire adapté à son niveau, à partir de l’analyse des caractéristiques du milieu et de ses propres ressources. Elle offre différents choix possibles d</w:t>
            </w:r>
            <w:r w:rsidRPr="007530A1">
              <w:rPr>
                <w:rStyle w:val="Aucun"/>
                <w:rFonts w:ascii="Arial" w:eastAsia="Arial" w:hAnsi="Arial" w:cs="Arial"/>
                <w:sz w:val="18"/>
                <w:szCs w:val="20"/>
              </w:rPr>
              <w:t>e niveau de difficulté ou de complexité de l’itinéraire (par exemple, cotation des voies en escalade, cotation des balises en course d’orientation, difficulté variable du parcours en sauvetage aquatique ou en VTT, etc.) et se déroule dans le cadre d’une du</w:t>
            </w:r>
            <w:r w:rsidRPr="007530A1">
              <w:rPr>
                <w:rStyle w:val="Aucun"/>
                <w:rFonts w:ascii="Arial" w:eastAsia="Arial" w:hAnsi="Arial" w:cs="Arial"/>
                <w:sz w:val="18"/>
                <w:szCs w:val="20"/>
              </w:rPr>
              <w:t xml:space="preserve">rée ou de distances définies, suffisantes pour permettre à l’élève de révéler par sa conduite les compétences acquises </w:t>
            </w:r>
            <w:r w:rsidRPr="007530A1">
              <w:rPr>
                <w:rStyle w:val="Aucun"/>
                <w:rFonts w:ascii="Arial" w:eastAsia="Arial" w:hAnsi="Arial" w:cs="Arial"/>
                <w:b/>
                <w:bCs/>
                <w:sz w:val="18"/>
                <w:szCs w:val="20"/>
              </w:rPr>
              <w:t>(1)</w:t>
            </w:r>
            <w:r w:rsidRPr="007530A1">
              <w:rPr>
                <w:rStyle w:val="Aucun"/>
                <w:rFonts w:ascii="Arial" w:eastAsia="Arial" w:hAnsi="Arial" w:cs="Arial"/>
                <w:sz w:val="18"/>
                <w:szCs w:val="20"/>
              </w:rPr>
              <w:t xml:space="preserve">. </w:t>
            </w:r>
          </w:p>
          <w:p w:rsidR="0098300D" w:rsidRPr="007530A1" w:rsidRDefault="00210775">
            <w:pPr>
              <w:pStyle w:val="Corps"/>
              <w:numPr>
                <w:ilvl w:val="0"/>
                <w:numId w:val="1"/>
              </w:numPr>
              <w:spacing w:after="0" w:line="240" w:lineRule="auto"/>
              <w:rPr>
                <w:rFonts w:ascii="Arial" w:eastAsia="Arial" w:hAnsi="Arial" w:cs="Arial"/>
                <w:sz w:val="18"/>
                <w:szCs w:val="20"/>
                <w:u w:val="single"/>
              </w:rPr>
            </w:pPr>
            <w:r w:rsidRPr="007530A1">
              <w:rPr>
                <w:rStyle w:val="Aucun"/>
                <w:rFonts w:ascii="Arial" w:eastAsia="Arial" w:hAnsi="Arial" w:cs="Arial"/>
                <w:sz w:val="18"/>
                <w:szCs w:val="20"/>
              </w:rPr>
              <w:t>L’épreuve présente une variété d’itinéraires qui nécessitent de mener le jour de l’évaluation, seul ou à plusieurs, une analyse sur</w:t>
            </w:r>
            <w:r w:rsidRPr="007530A1">
              <w:rPr>
                <w:rStyle w:val="Aucun"/>
                <w:rFonts w:ascii="Arial" w:eastAsia="Arial" w:hAnsi="Arial" w:cs="Arial"/>
                <w:sz w:val="18"/>
                <w:szCs w:val="20"/>
              </w:rPr>
              <w:t xml:space="preserve"> la pertinence du choix d’itinéraire </w:t>
            </w:r>
            <w:proofErr w:type="gramStart"/>
            <w:r w:rsidRPr="007530A1">
              <w:rPr>
                <w:rStyle w:val="Aucun"/>
                <w:rFonts w:ascii="Arial" w:eastAsia="Arial" w:hAnsi="Arial" w:cs="Arial"/>
                <w:sz w:val="18"/>
                <w:szCs w:val="20"/>
              </w:rPr>
              <w:t>retenu -</w:t>
            </w:r>
            <w:proofErr w:type="gramEnd"/>
            <w:r w:rsidRPr="007530A1">
              <w:rPr>
                <w:rStyle w:val="Aucun"/>
                <w:rFonts w:ascii="Arial" w:eastAsia="Arial" w:hAnsi="Arial" w:cs="Arial"/>
                <w:sz w:val="18"/>
                <w:szCs w:val="20"/>
              </w:rPr>
              <w:t xml:space="preserve"> Elle intègre impérativement les éléments et conditions nécessaires à un engagement sécurisé dans la pratique </w:t>
            </w:r>
            <w:r w:rsidRPr="007530A1">
              <w:rPr>
                <w:rStyle w:val="Aucun"/>
                <w:rFonts w:ascii="Arial" w:eastAsia="Arial" w:hAnsi="Arial" w:cs="Arial"/>
                <w:b/>
                <w:bCs/>
                <w:sz w:val="18"/>
                <w:szCs w:val="20"/>
              </w:rPr>
              <w:t>dans un contexte de coopération</w:t>
            </w:r>
          </w:p>
          <w:p w:rsidR="0098300D" w:rsidRPr="007530A1" w:rsidRDefault="00210775">
            <w:pPr>
              <w:pStyle w:val="Corps"/>
              <w:numPr>
                <w:ilvl w:val="0"/>
                <w:numId w:val="1"/>
              </w:numPr>
              <w:spacing w:after="0" w:line="240" w:lineRule="auto"/>
              <w:rPr>
                <w:rStyle w:val="Aucun"/>
                <w:rFonts w:ascii="Arial" w:eastAsia="Arial" w:hAnsi="Arial" w:cs="Arial"/>
                <w:sz w:val="18"/>
                <w:szCs w:val="20"/>
                <w:u w:val="single"/>
              </w:rPr>
            </w:pPr>
            <w:r w:rsidRPr="007530A1">
              <w:rPr>
                <w:rStyle w:val="Aucun"/>
                <w:rFonts w:ascii="Arial" w:eastAsia="Arial" w:hAnsi="Arial" w:cs="Arial"/>
                <w:sz w:val="18"/>
                <w:szCs w:val="20"/>
              </w:rPr>
              <w:t xml:space="preserve"> L’épreuve prévoit et définit des formes d’aide </w:t>
            </w:r>
            <w:r w:rsidRPr="007530A1">
              <w:rPr>
                <w:rStyle w:val="Aucun"/>
                <w:rFonts w:ascii="Arial" w:eastAsia="Arial" w:hAnsi="Arial" w:cs="Arial"/>
                <w:b/>
                <w:bCs/>
                <w:sz w:val="18"/>
                <w:szCs w:val="20"/>
              </w:rPr>
              <w:t>(2)</w:t>
            </w:r>
            <w:r w:rsidRPr="007530A1">
              <w:rPr>
                <w:rStyle w:val="Aucun"/>
                <w:rFonts w:ascii="Arial" w:eastAsia="Arial" w:hAnsi="Arial" w:cs="Arial"/>
                <w:sz w:val="18"/>
                <w:szCs w:val="20"/>
              </w:rPr>
              <w:t xml:space="preserve"> nécessaires à l’e</w:t>
            </w:r>
            <w:r w:rsidRPr="007530A1">
              <w:rPr>
                <w:rStyle w:val="Aucun"/>
                <w:rFonts w:ascii="Arial" w:eastAsia="Arial" w:hAnsi="Arial" w:cs="Arial"/>
                <w:sz w:val="18"/>
                <w:szCs w:val="20"/>
              </w:rPr>
              <w:t xml:space="preserve">xpression des compétences des élèves, leur permettant de s’engager et de réguler si nécessaire leur projet d’itinéraire. </w:t>
            </w:r>
          </w:p>
          <w:p w:rsidR="0098300D" w:rsidRPr="007530A1" w:rsidRDefault="00210775">
            <w:pPr>
              <w:pStyle w:val="Corps"/>
              <w:numPr>
                <w:ilvl w:val="0"/>
                <w:numId w:val="1"/>
              </w:numPr>
              <w:spacing w:after="0" w:line="240" w:lineRule="auto"/>
              <w:rPr>
                <w:rFonts w:ascii="Arial" w:eastAsia="Arial" w:hAnsi="Arial" w:cs="Arial"/>
                <w:sz w:val="18"/>
                <w:szCs w:val="20"/>
                <w:u w:val="single"/>
              </w:rPr>
            </w:pPr>
            <w:r w:rsidRPr="007530A1">
              <w:rPr>
                <w:rStyle w:val="Aucun"/>
                <w:rFonts w:ascii="Arial" w:eastAsia="Arial" w:hAnsi="Arial" w:cs="Arial"/>
                <w:sz w:val="18"/>
                <w:szCs w:val="20"/>
              </w:rPr>
              <w:t>Lorsque des modalités collectives et individuelles d’épreuves sont proposées, l’élève choisit celle dans laquelle il souhaite passer s</w:t>
            </w:r>
            <w:r w:rsidRPr="007530A1">
              <w:rPr>
                <w:rStyle w:val="Aucun"/>
                <w:rFonts w:ascii="Arial" w:eastAsia="Arial" w:hAnsi="Arial" w:cs="Arial"/>
                <w:sz w:val="18"/>
                <w:szCs w:val="20"/>
              </w:rPr>
              <w:t>on épreuve (la notation reste quant à elle posée de manière individuelle). L’évaluation tient compte des différences filles-garçons.</w:t>
            </w:r>
          </w:p>
        </w:tc>
      </w:tr>
      <w:tr w:rsidR="0098300D" w:rsidTr="007530A1">
        <w:trPr>
          <w:trHeight w:val="1946"/>
        </w:trPr>
        <w:tc>
          <w:tcPr>
            <w:tcW w:w="153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8300D" w:rsidRDefault="00210775" w:rsidP="007530A1">
            <w:pPr>
              <w:pStyle w:val="docdata"/>
              <w:spacing w:before="0" w:beforeAutospacing="0" w:after="0" w:afterAutospacing="0"/>
              <w:rPr>
                <w:rFonts w:ascii="Arial" w:eastAsia="Arial" w:hAnsi="Arial" w:cs="Arial"/>
              </w:rPr>
            </w:pPr>
            <w:r>
              <w:rPr>
                <w:rFonts w:ascii="Arial" w:eastAsia="Arial" w:hAnsi="Arial" w:cs="Arial"/>
                <w:b/>
                <w:color w:val="000000"/>
                <w:sz w:val="20"/>
                <w:szCs w:val="20"/>
                <w:u w:val="single"/>
              </w:rPr>
              <w:t>Choix de l’équipe pédagogique :</w:t>
            </w:r>
            <w:r>
              <w:rPr>
                <w:rFonts w:ascii="Arial" w:eastAsia="Arial" w:hAnsi="Arial" w:cs="Arial"/>
                <w:color w:val="000000"/>
                <w:sz w:val="20"/>
                <w:szCs w:val="20"/>
                <w:u w:val="single"/>
              </w:rPr>
              <w:t xml:space="preserve"> </w:t>
            </w:r>
            <w:r>
              <w:rPr>
                <w:rFonts w:ascii="Arial" w:eastAsia="Arial" w:hAnsi="Arial" w:cs="Arial"/>
                <w:color w:val="000000"/>
                <w:sz w:val="20"/>
                <w:szCs w:val="20"/>
              </w:rPr>
              <w:t>Description précise de l’épreuve du contexte (temps imparti, choix d’itinéraires possibles, formes d’aide, choix possibles pour l’élève, degré de difficulté, différence filles vs garçons.)  / AFLP 3-4-5 6 retenus dans l’APSA / temporalité des évaluations p</w:t>
            </w:r>
            <w:r>
              <w:rPr>
                <w:rFonts w:ascii="Arial" w:eastAsia="Arial" w:hAnsi="Arial" w:cs="Arial"/>
                <w:color w:val="000000"/>
                <w:sz w:val="20"/>
                <w:szCs w:val="20"/>
              </w:rPr>
              <w:t>our les AFLP 3-4-5-6 proposés / descriptio</w:t>
            </w:r>
            <w:r w:rsidR="007530A1">
              <w:rPr>
                <w:rFonts w:ascii="Arial" w:eastAsia="Arial" w:hAnsi="Arial" w:cs="Arial"/>
                <w:color w:val="000000"/>
                <w:sz w:val="20"/>
                <w:szCs w:val="20"/>
              </w:rPr>
              <w:t>n des choix pour les élèves ...</w:t>
            </w:r>
          </w:p>
          <w:p w:rsidR="0098300D" w:rsidRDefault="0098300D">
            <w:pPr>
              <w:rPr>
                <w:rFonts w:ascii="Arial" w:eastAsia="Arial" w:hAnsi="Arial" w:cs="Arial"/>
              </w:rPr>
            </w:pPr>
          </w:p>
        </w:tc>
      </w:tr>
    </w:tbl>
    <w:p w:rsidR="007530A1" w:rsidRDefault="007530A1">
      <w:pPr>
        <w:rPr>
          <w:rStyle w:val="Aucun"/>
          <w:rFonts w:ascii="Arial" w:eastAsia="Calibri" w:hAnsi="Arial" w:cs="Arial"/>
          <w:b/>
          <w:bCs/>
          <w:color w:val="000000"/>
          <w:u w:val="single"/>
          <w:lang w:val="fr-FR" w:eastAsia="fr-FR"/>
        </w:rPr>
      </w:pPr>
      <w:r>
        <w:rPr>
          <w:rStyle w:val="Aucun"/>
          <w:rFonts w:ascii="Arial" w:hAnsi="Arial" w:cs="Arial"/>
          <w:b/>
          <w:bCs/>
          <w:u w:val="single"/>
        </w:rPr>
        <w:br w:type="page"/>
      </w:r>
    </w:p>
    <w:p w:rsidR="0098300D" w:rsidRDefault="00210775" w:rsidP="007530A1">
      <w:pPr>
        <w:pStyle w:val="Corps"/>
        <w:pBdr>
          <w:top w:val="none" w:sz="4" w:space="31" w:color="000000"/>
        </w:pBdr>
        <w:rPr>
          <w:rStyle w:val="Aucun"/>
          <w:rFonts w:ascii="Arial" w:eastAsia="Times New Roman" w:hAnsi="Arial" w:cs="Arial"/>
          <w:b/>
          <w:bCs/>
          <w:sz w:val="24"/>
          <w:szCs w:val="24"/>
          <w:u w:val="single"/>
        </w:rPr>
      </w:pPr>
      <w:r>
        <w:rPr>
          <w:rStyle w:val="Aucun"/>
          <w:rFonts w:ascii="Arial" w:hAnsi="Arial" w:cs="Arial"/>
          <w:b/>
          <w:bCs/>
          <w:sz w:val="24"/>
          <w:szCs w:val="24"/>
          <w:u w:val="single"/>
        </w:rPr>
        <w:lastRenderedPageBreak/>
        <w:t>Situation d’évaluation de fin de séquence n° 1 : notée sur 12 points</w:t>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p>
    <w:p w:rsidR="0098300D" w:rsidRDefault="0098300D" w:rsidP="007530A1">
      <w:pPr>
        <w:pStyle w:val="Sansinterligne"/>
        <w:widowControl w:val="0"/>
        <w:pBdr>
          <w:top w:val="none" w:sz="4" w:space="31" w:color="000000"/>
        </w:pBdr>
        <w:rPr>
          <w:rStyle w:val="Aucun"/>
          <w:rFonts w:ascii="Arial" w:eastAsia="Times New Roman" w:hAnsi="Arial" w:cs="Arial"/>
        </w:rPr>
      </w:pPr>
    </w:p>
    <w:tbl>
      <w:tblPr>
        <w:tblStyle w:val="TableNormal"/>
        <w:tblW w:w="153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0"/>
        <w:gridCol w:w="2516"/>
        <w:gridCol w:w="2516"/>
        <w:gridCol w:w="2515"/>
        <w:gridCol w:w="2516"/>
      </w:tblGrid>
      <w:tr w:rsidR="0098300D">
        <w:trPr>
          <w:trHeight w:val="222"/>
        </w:trPr>
        <w:tc>
          <w:tcPr>
            <w:tcW w:w="524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rsidR="0098300D" w:rsidRDefault="00210775">
            <w:pPr>
              <w:pStyle w:val="Corps"/>
              <w:jc w:val="center"/>
              <w:rPr>
                <w:rFonts w:ascii="Arial" w:eastAsia="Arial" w:hAnsi="Arial" w:cs="Arial"/>
              </w:rPr>
            </w:pPr>
            <w:r>
              <w:rPr>
                <w:rFonts w:ascii="Arial" w:eastAsia="Arial" w:hAnsi="Arial" w:cs="Arial"/>
                <w:b/>
                <w:bCs/>
                <w:sz w:val="20"/>
                <w:szCs w:val="20"/>
                <w:u w:val="single"/>
              </w:rPr>
              <w:t>/12 points</w:t>
            </w:r>
          </w:p>
        </w:tc>
        <w:tc>
          <w:tcPr>
            <w:tcW w:w="251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b/>
              </w:rPr>
            </w:pPr>
            <w:r>
              <w:rPr>
                <w:rStyle w:val="Aucun"/>
                <w:rFonts w:ascii="Arial" w:eastAsia="Arial" w:hAnsi="Arial" w:cs="Arial"/>
                <w:b/>
                <w:sz w:val="20"/>
                <w:szCs w:val="20"/>
              </w:rPr>
              <w:t>Degré 1</w:t>
            </w:r>
          </w:p>
        </w:tc>
        <w:tc>
          <w:tcPr>
            <w:tcW w:w="251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b/>
              </w:rPr>
            </w:pPr>
            <w:r>
              <w:rPr>
                <w:rStyle w:val="Aucun"/>
                <w:rFonts w:ascii="Arial" w:eastAsia="Arial" w:hAnsi="Arial" w:cs="Arial"/>
                <w:b/>
                <w:sz w:val="20"/>
                <w:szCs w:val="20"/>
              </w:rPr>
              <w:t>Degré 2</w:t>
            </w:r>
          </w:p>
        </w:tc>
        <w:tc>
          <w:tcPr>
            <w:tcW w:w="251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b/>
              </w:rPr>
            </w:pPr>
            <w:r>
              <w:rPr>
                <w:rStyle w:val="Aucun"/>
                <w:rFonts w:ascii="Arial" w:eastAsia="Arial" w:hAnsi="Arial" w:cs="Arial"/>
                <w:b/>
                <w:sz w:val="20"/>
                <w:szCs w:val="20"/>
              </w:rPr>
              <w:t>Degré 3</w:t>
            </w:r>
          </w:p>
        </w:tc>
        <w:tc>
          <w:tcPr>
            <w:tcW w:w="251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b/>
              </w:rPr>
            </w:pPr>
            <w:r>
              <w:rPr>
                <w:rStyle w:val="Aucun"/>
                <w:rFonts w:ascii="Arial" w:eastAsia="Arial" w:hAnsi="Arial" w:cs="Arial"/>
                <w:b/>
                <w:sz w:val="20"/>
                <w:szCs w:val="20"/>
              </w:rPr>
              <w:t>Degré 4</w:t>
            </w:r>
          </w:p>
        </w:tc>
      </w:tr>
      <w:tr w:rsidR="0098300D">
        <w:trPr>
          <w:trHeight w:val="1982"/>
        </w:trPr>
        <w:tc>
          <w:tcPr>
            <w:tcW w:w="524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440" w:type="dxa"/>
              <w:bottom w:w="80" w:type="dxa"/>
              <w:right w:w="80" w:type="dxa"/>
            </w:tcMar>
          </w:tcPr>
          <w:p w:rsidR="0098300D" w:rsidRDefault="00210775">
            <w:pPr>
              <w:pStyle w:val="Corps"/>
              <w:spacing w:after="0" w:line="240" w:lineRule="auto"/>
              <w:rPr>
                <w:rStyle w:val="Aucun"/>
                <w:rFonts w:ascii="Arial" w:eastAsia="Arial" w:hAnsi="Arial" w:cs="Arial"/>
                <w:b/>
                <w:bCs/>
                <w:sz w:val="20"/>
                <w:szCs w:val="20"/>
              </w:rPr>
            </w:pPr>
            <w:r>
              <w:rPr>
                <w:rStyle w:val="Aucun"/>
                <w:rFonts w:ascii="Arial" w:eastAsia="Arial" w:hAnsi="Arial" w:cs="Arial"/>
                <w:b/>
                <w:bCs/>
                <w:sz w:val="20"/>
                <w:szCs w:val="20"/>
              </w:rPr>
              <w:t xml:space="preserve">AFLP1 – Anticiper et planifier </w:t>
            </w:r>
            <w:r>
              <w:rPr>
                <w:rStyle w:val="Aucun"/>
                <w:rFonts w:ascii="Arial" w:eastAsia="Arial" w:hAnsi="Arial" w:cs="Arial"/>
                <w:b/>
                <w:bCs/>
                <w:sz w:val="20"/>
                <w:szCs w:val="20"/>
              </w:rPr>
              <w:t xml:space="preserve">son itinéraire pour concevoir et conduire dans sa totalité un projet de déplacement </w:t>
            </w:r>
          </w:p>
          <w:p w:rsidR="0098300D" w:rsidRDefault="0098300D">
            <w:pPr>
              <w:pStyle w:val="Corps"/>
              <w:spacing w:after="0" w:line="240" w:lineRule="auto"/>
              <w:rPr>
                <w:rStyle w:val="Aucun"/>
                <w:rFonts w:ascii="Arial" w:eastAsia="Arial" w:hAnsi="Arial" w:cs="Arial"/>
                <w:b/>
                <w:sz w:val="20"/>
                <w:szCs w:val="20"/>
              </w:rPr>
            </w:pPr>
          </w:p>
          <w:p w:rsidR="0098300D" w:rsidRDefault="00210775">
            <w:pPr>
              <w:pStyle w:val="Corps"/>
              <w:spacing w:after="0" w:line="240" w:lineRule="auto"/>
              <w:rPr>
                <w:rStyle w:val="Aucun"/>
                <w:rFonts w:ascii="Arial" w:eastAsia="Arial" w:hAnsi="Arial" w:cs="Arial"/>
                <w:b/>
                <w:sz w:val="20"/>
                <w:szCs w:val="20"/>
              </w:rPr>
            </w:pPr>
            <w:r>
              <w:rPr>
                <w:rStyle w:val="Aucun"/>
                <w:rFonts w:ascii="Arial" w:eastAsia="Arial" w:hAnsi="Arial" w:cs="Arial"/>
                <w:b/>
                <w:bCs/>
                <w:sz w:val="20"/>
                <w:szCs w:val="20"/>
              </w:rPr>
              <w:t>Descripteurs :</w:t>
            </w:r>
          </w:p>
          <w:p w:rsidR="0098300D" w:rsidRDefault="0098300D">
            <w:pPr>
              <w:pStyle w:val="Corps"/>
              <w:spacing w:after="0" w:line="240" w:lineRule="auto"/>
              <w:ind w:left="360"/>
              <w:rPr>
                <w:rFonts w:ascii="Arial" w:eastAsia="Arial" w:hAnsi="Arial" w:cs="Arial"/>
              </w:rPr>
            </w:pPr>
          </w:p>
          <w:p w:rsidR="0098300D" w:rsidRDefault="0098300D">
            <w:pPr>
              <w:pStyle w:val="Corps"/>
              <w:spacing w:after="0" w:line="240" w:lineRule="auto"/>
              <w:rPr>
                <w:rFonts w:ascii="Arial" w:eastAsia="Arial" w:hAnsi="Arial" w:cs="Arial"/>
              </w:rPr>
            </w:pPr>
          </w:p>
          <w:p w:rsidR="0098300D" w:rsidRDefault="0098300D">
            <w:pPr>
              <w:pStyle w:val="Corps"/>
              <w:spacing w:after="0" w:line="240" w:lineRule="auto"/>
              <w:ind w:left="360"/>
              <w:rPr>
                <w:rFonts w:ascii="Arial" w:eastAsia="Arial" w:hAnsi="Arial" w:cs="Arial"/>
              </w:rPr>
            </w:pPr>
          </w:p>
          <w:p w:rsidR="0098300D" w:rsidRDefault="00210775">
            <w:pPr>
              <w:pStyle w:val="Corps"/>
              <w:spacing w:after="0" w:line="240" w:lineRule="auto"/>
              <w:rPr>
                <w:rFonts w:ascii="Arial" w:eastAsia="Arial" w:hAnsi="Arial" w:cs="Arial"/>
                <w:b/>
              </w:rPr>
            </w:pPr>
            <w:r>
              <w:rPr>
                <w:rFonts w:ascii="Arial" w:eastAsia="Arial" w:hAnsi="Arial" w:cs="Arial"/>
                <w:b/>
              </w:rPr>
              <w:t>Note sur 7 points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pStyle w:val="Corps"/>
              <w:spacing w:after="0" w:line="240" w:lineRule="auto"/>
              <w:jc w:val="center"/>
              <w:rPr>
                <w:rStyle w:val="Aucun"/>
                <w:rFonts w:ascii="Arial" w:eastAsia="Arial" w:hAnsi="Arial" w:cs="Arial"/>
                <w:sz w:val="20"/>
                <w:szCs w:val="20"/>
              </w:rPr>
            </w:pPr>
          </w:p>
          <w:p w:rsidR="0098300D" w:rsidRDefault="00210775">
            <w:pPr>
              <w:pStyle w:val="Corps"/>
              <w:spacing w:after="0" w:line="240" w:lineRule="auto"/>
              <w:jc w:val="center"/>
              <w:rPr>
                <w:rFonts w:ascii="Arial" w:eastAsia="Arial" w:hAnsi="Arial" w:cs="Arial"/>
              </w:rPr>
            </w:pPr>
            <w:r>
              <w:rPr>
                <w:rStyle w:val="Aucun"/>
                <w:rFonts w:ascii="Arial" w:eastAsia="Arial" w:hAnsi="Arial" w:cs="Arial"/>
                <w:b/>
                <w:sz w:val="20"/>
                <w:szCs w:val="20"/>
              </w:rPr>
              <w:t>De 0 à 1 pt</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210775">
            <w:pPr>
              <w:jc w:val="center"/>
              <w:rPr>
                <w:rFonts w:ascii="Arial" w:eastAsia="Arial" w:hAnsi="Arial" w:cs="Arial"/>
                <w:b/>
              </w:rPr>
            </w:pPr>
            <w:r>
              <w:rPr>
                <w:rStyle w:val="Aucun"/>
                <w:rFonts w:ascii="Arial" w:eastAsia="Arial" w:hAnsi="Arial" w:cs="Arial"/>
                <w:b/>
                <w:sz w:val="20"/>
                <w:szCs w:val="20"/>
              </w:rPr>
              <w:t>De 1,5 à 3 pts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rPr>
                <w:rFonts w:ascii="Arial" w:eastAsia="Arial" w:hAnsi="Arial" w:cs="Arial"/>
              </w:rPr>
            </w:pPr>
          </w:p>
          <w:p w:rsidR="0098300D" w:rsidRDefault="0098300D">
            <w:pPr>
              <w:pStyle w:val="Corps"/>
              <w:spacing w:after="0" w:line="240" w:lineRule="auto"/>
              <w:jc w:val="center"/>
              <w:rPr>
                <w:rStyle w:val="Aucun"/>
                <w:rFonts w:ascii="Arial" w:eastAsia="Arial" w:hAnsi="Arial" w:cs="Arial"/>
                <w:sz w:val="20"/>
                <w:szCs w:val="20"/>
              </w:rPr>
            </w:pPr>
          </w:p>
          <w:p w:rsidR="0098300D" w:rsidRDefault="00210775">
            <w:pPr>
              <w:pStyle w:val="Corps"/>
              <w:spacing w:after="0" w:line="240" w:lineRule="auto"/>
              <w:jc w:val="center"/>
              <w:rPr>
                <w:rFonts w:ascii="Arial" w:eastAsia="Arial" w:hAnsi="Arial" w:cs="Arial"/>
              </w:rPr>
            </w:pPr>
            <w:r>
              <w:rPr>
                <w:rStyle w:val="Aucun"/>
                <w:rFonts w:ascii="Arial" w:eastAsia="Arial" w:hAnsi="Arial" w:cs="Arial"/>
                <w:b/>
                <w:sz w:val="20"/>
                <w:szCs w:val="20"/>
              </w:rPr>
              <w:t>De 3,5  à 5 pts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00D" w:rsidRDefault="0098300D">
            <w:pPr>
              <w:rPr>
                <w:rFonts w:ascii="Arial" w:eastAsia="Arial" w:hAnsi="Arial" w:cs="Arial"/>
                <w:lang w:val="fr-FR"/>
              </w:rPr>
            </w:pPr>
          </w:p>
          <w:p w:rsidR="0098300D" w:rsidRDefault="0098300D">
            <w:pPr>
              <w:rPr>
                <w:rFonts w:ascii="Arial" w:eastAsia="Arial" w:hAnsi="Arial" w:cs="Arial"/>
                <w:lang w:val="fr-FR"/>
              </w:rPr>
            </w:pPr>
          </w:p>
          <w:p w:rsidR="0098300D" w:rsidRDefault="0098300D">
            <w:pPr>
              <w:rPr>
                <w:rFonts w:ascii="Arial" w:eastAsia="Arial" w:hAnsi="Arial" w:cs="Arial"/>
                <w:lang w:val="fr-FR"/>
              </w:rPr>
            </w:pPr>
          </w:p>
          <w:p w:rsidR="0098300D" w:rsidRDefault="0098300D">
            <w:pPr>
              <w:rPr>
                <w:rFonts w:ascii="Arial" w:eastAsia="Arial" w:hAnsi="Arial" w:cs="Arial"/>
                <w:lang w:val="fr-FR"/>
              </w:rPr>
            </w:pPr>
          </w:p>
          <w:p w:rsidR="0098300D" w:rsidRDefault="0098300D">
            <w:pPr>
              <w:rPr>
                <w:rFonts w:ascii="Arial" w:eastAsia="Arial" w:hAnsi="Arial" w:cs="Arial"/>
                <w:lang w:val="fr-FR"/>
              </w:rPr>
            </w:pPr>
          </w:p>
          <w:p w:rsidR="0098300D" w:rsidRDefault="0098300D">
            <w:pPr>
              <w:rPr>
                <w:rFonts w:ascii="Arial" w:eastAsia="Arial" w:hAnsi="Arial" w:cs="Arial"/>
                <w:lang w:val="fr-FR"/>
              </w:rPr>
            </w:pPr>
          </w:p>
          <w:p w:rsidR="0098300D" w:rsidRDefault="0098300D">
            <w:pPr>
              <w:rPr>
                <w:rFonts w:ascii="Arial" w:eastAsia="Arial" w:hAnsi="Arial" w:cs="Arial"/>
                <w:lang w:val="fr-FR"/>
              </w:rPr>
            </w:pPr>
          </w:p>
          <w:p w:rsidR="0098300D" w:rsidRDefault="00210775">
            <w:pPr>
              <w:jc w:val="center"/>
              <w:rPr>
                <w:rFonts w:ascii="Arial" w:eastAsia="Arial" w:hAnsi="Arial" w:cs="Arial"/>
                <w:b/>
              </w:rPr>
            </w:pPr>
            <w:r>
              <w:rPr>
                <w:rStyle w:val="Aucun"/>
                <w:rFonts w:ascii="Arial" w:eastAsia="Arial" w:hAnsi="Arial" w:cs="Arial"/>
                <w:b/>
                <w:sz w:val="20"/>
                <w:szCs w:val="20"/>
              </w:rPr>
              <w:t>De 5,5 à 7 pts</w:t>
            </w:r>
          </w:p>
        </w:tc>
      </w:tr>
      <w:tr w:rsidR="0098300D">
        <w:trPr>
          <w:trHeight w:val="240"/>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00D" w:rsidRDefault="00210775">
            <w:pPr>
              <w:pStyle w:val="Corps"/>
              <w:spacing w:after="0" w:line="276" w:lineRule="auto"/>
              <w:rPr>
                <w:rFonts w:ascii="Arial" w:eastAsia="Arial" w:hAnsi="Arial" w:cs="Arial"/>
                <w:sz w:val="20"/>
                <w:szCs w:val="20"/>
              </w:rPr>
            </w:pPr>
            <w:r>
              <w:rPr>
                <w:rFonts w:ascii="Arial" w:eastAsia="Arial" w:hAnsi="Arial" w:cs="Arial"/>
                <w:sz w:val="20"/>
                <w:szCs w:val="20"/>
              </w:rPr>
              <w:t>Ajustement de la note en fonction du niveau de difficulté/complexité de l’itinéraire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210775">
            <w:pPr>
              <w:pStyle w:val="Corps"/>
              <w:spacing w:after="0" w:line="240" w:lineRule="auto"/>
              <w:jc w:val="center"/>
              <w:rPr>
                <w:rStyle w:val="Aucun"/>
                <w:rFonts w:ascii="Arial" w:eastAsia="Arial" w:hAnsi="Arial" w:cs="Arial"/>
                <w:sz w:val="20"/>
                <w:szCs w:val="20"/>
              </w:rPr>
            </w:pPr>
            <w:r>
              <w:rPr>
                <w:rStyle w:val="Aucun"/>
                <w:rFonts w:ascii="Arial" w:eastAsia="Arial" w:hAnsi="Arial" w:cs="Arial"/>
                <w:sz w:val="20"/>
                <w:szCs w:val="20"/>
              </w:rPr>
              <w:t>Itinéraire non réalisé, impossibilité d’estimer la difficulté</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210775">
            <w:pPr>
              <w:pStyle w:val="Corps"/>
              <w:spacing w:after="0" w:line="240" w:lineRule="auto"/>
              <w:jc w:val="center"/>
              <w:rPr>
                <w:rStyle w:val="Aucun"/>
                <w:rFonts w:ascii="Arial" w:eastAsia="Arial" w:hAnsi="Arial" w:cs="Arial"/>
                <w:sz w:val="20"/>
                <w:szCs w:val="20"/>
              </w:rPr>
            </w:pPr>
            <w:r>
              <w:rPr>
                <w:rStyle w:val="Aucun"/>
                <w:rFonts w:ascii="Arial" w:eastAsia="Arial" w:hAnsi="Arial" w:cs="Arial"/>
                <w:sz w:val="20"/>
                <w:szCs w:val="20"/>
              </w:rPr>
              <w:t>Coefficient de difficulté de l’itinéraire</w:t>
            </w:r>
          </w:p>
          <w:p w:rsidR="0098300D" w:rsidRDefault="0098300D">
            <w:pPr>
              <w:pStyle w:val="Corps"/>
              <w:spacing w:after="0" w:line="240" w:lineRule="auto"/>
              <w:jc w:val="center"/>
              <w:rPr>
                <w:rFonts w:ascii="Arial" w:eastAsia="Arial" w:hAnsi="Arial" w:cs="Arial"/>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sz w:val="20"/>
                <w:szCs w:val="20"/>
              </w:rPr>
              <w:t>Coefficient de difficulté de l’itinéraire</w:t>
            </w:r>
          </w:p>
          <w:p w:rsidR="0098300D" w:rsidRDefault="0098300D">
            <w:pPr>
              <w:pStyle w:val="Corps"/>
              <w:spacing w:after="0" w:line="240" w:lineRule="auto"/>
              <w:jc w:val="center"/>
              <w:rPr>
                <w:rStyle w:val="Aucun"/>
                <w:rFonts w:ascii="Arial" w:eastAsia="Arial" w:hAnsi="Arial" w:cs="Arial"/>
                <w:sz w:val="20"/>
                <w:szCs w:val="20"/>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sz w:val="20"/>
                <w:szCs w:val="20"/>
              </w:rPr>
              <w:t>Coefficient de difficulté de l’itinéraire</w:t>
            </w:r>
          </w:p>
          <w:p w:rsidR="0098300D" w:rsidRDefault="0098300D">
            <w:pPr>
              <w:pStyle w:val="Corps"/>
              <w:spacing w:after="0" w:line="240" w:lineRule="auto"/>
              <w:jc w:val="center"/>
              <w:rPr>
                <w:rFonts w:ascii="Arial" w:eastAsia="Arial" w:hAnsi="Arial" w:cs="Arial"/>
              </w:rPr>
            </w:pPr>
          </w:p>
        </w:tc>
      </w:tr>
      <w:tr w:rsidR="0098300D">
        <w:trPr>
          <w:trHeight w:val="1542"/>
        </w:trPr>
        <w:tc>
          <w:tcPr>
            <w:tcW w:w="524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rsidR="0098300D" w:rsidRDefault="00210775">
            <w:pPr>
              <w:pStyle w:val="Corps"/>
              <w:spacing w:after="0" w:line="240" w:lineRule="auto"/>
              <w:ind w:left="425"/>
              <w:rPr>
                <w:rStyle w:val="Aucun"/>
                <w:rFonts w:ascii="Arial" w:eastAsia="Arial" w:hAnsi="Arial" w:cs="Arial"/>
                <w:sz w:val="20"/>
                <w:szCs w:val="20"/>
              </w:rPr>
            </w:pPr>
            <w:r>
              <w:rPr>
                <w:rStyle w:val="Aucun"/>
                <w:rFonts w:ascii="Arial" w:eastAsia="Arial" w:hAnsi="Arial" w:cs="Arial"/>
                <w:b/>
                <w:bCs/>
                <w:sz w:val="20"/>
                <w:szCs w:val="20"/>
              </w:rPr>
              <w:t>AFLP2 – Mobiliser des techniques efficaces pour adapter et optimiser son déplacement aux caractéristiques du milieu.</w:t>
            </w:r>
          </w:p>
          <w:p w:rsidR="0098300D" w:rsidRDefault="0098300D">
            <w:pPr>
              <w:pStyle w:val="Corps"/>
              <w:spacing w:after="0" w:line="240" w:lineRule="auto"/>
              <w:rPr>
                <w:rFonts w:ascii="Arial" w:eastAsia="Arial" w:hAnsi="Arial" w:cs="Arial"/>
                <w:b/>
                <w:bCs/>
                <w:sz w:val="20"/>
                <w:szCs w:val="18"/>
              </w:rPr>
            </w:pPr>
          </w:p>
          <w:p w:rsidR="0098300D" w:rsidRDefault="00210775">
            <w:pPr>
              <w:pStyle w:val="Corps"/>
              <w:spacing w:after="0" w:line="240" w:lineRule="auto"/>
              <w:ind w:firstLine="425"/>
              <w:rPr>
                <w:rFonts w:ascii="Arial" w:eastAsia="Arial" w:hAnsi="Arial" w:cs="Arial"/>
                <w:b/>
                <w:sz w:val="18"/>
                <w:szCs w:val="18"/>
              </w:rPr>
            </w:pPr>
            <w:r>
              <w:rPr>
                <w:rFonts w:ascii="Arial" w:eastAsia="Arial" w:hAnsi="Arial" w:cs="Arial"/>
                <w:b/>
                <w:bCs/>
                <w:sz w:val="20"/>
                <w:szCs w:val="18"/>
              </w:rPr>
              <w:t>Descripteurs</w:t>
            </w:r>
            <w:r>
              <w:rPr>
                <w:rFonts w:ascii="Arial" w:eastAsia="Arial" w:hAnsi="Arial" w:cs="Arial"/>
                <w:b/>
                <w:bCs/>
                <w:sz w:val="18"/>
                <w:szCs w:val="18"/>
              </w:rPr>
              <w:t xml:space="preserve"> :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98300D">
            <w:pPr>
              <w:jc w:val="center"/>
              <w:rPr>
                <w:rFonts w:ascii="Arial" w:eastAsia="Arial" w:hAnsi="Arial" w:cs="Arial"/>
              </w:rPr>
            </w:pPr>
          </w:p>
          <w:p w:rsidR="0098300D" w:rsidRDefault="0098300D">
            <w:pPr>
              <w:jc w:val="center"/>
              <w:rPr>
                <w:rFonts w:ascii="Arial" w:eastAsia="Arial" w:hAnsi="Arial" w:cs="Arial"/>
              </w:rPr>
            </w:pPr>
          </w:p>
          <w:p w:rsidR="0098300D" w:rsidRDefault="0098300D">
            <w:pPr>
              <w:jc w:val="center"/>
              <w:rPr>
                <w:rFonts w:ascii="Arial" w:eastAsia="Arial" w:hAnsi="Arial" w:cs="Arial"/>
              </w:rPr>
            </w:pPr>
          </w:p>
          <w:p w:rsidR="0098300D" w:rsidRDefault="0098300D">
            <w:pPr>
              <w:jc w:val="center"/>
              <w:rPr>
                <w:rFonts w:ascii="Arial" w:eastAsia="Arial" w:hAnsi="Arial" w:cs="Arial"/>
              </w:rPr>
            </w:pPr>
          </w:p>
          <w:p w:rsidR="0098300D" w:rsidRDefault="0098300D">
            <w:pPr>
              <w:rPr>
                <w:rFonts w:ascii="Arial" w:eastAsia="Arial" w:hAnsi="Arial" w:cs="Arial"/>
              </w:rPr>
            </w:pPr>
          </w:p>
          <w:p w:rsidR="0098300D" w:rsidRDefault="0098300D">
            <w:pPr>
              <w:jc w:val="center"/>
              <w:rPr>
                <w:rFonts w:ascii="Arial" w:eastAsia="Arial" w:hAnsi="Arial" w:cs="Arial"/>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98300D">
            <w:pPr>
              <w:rPr>
                <w:rFonts w:ascii="Arial" w:eastAsia="Arial" w:hAnsi="Arial" w:cs="Arial"/>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98300D">
            <w:pPr>
              <w:rPr>
                <w:rFonts w:ascii="Arial" w:eastAsia="Arial" w:hAnsi="Arial" w:cs="Arial"/>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98300D">
            <w:pPr>
              <w:rPr>
                <w:rFonts w:ascii="Arial" w:eastAsia="Arial" w:hAnsi="Arial" w:cs="Arial"/>
              </w:rPr>
            </w:pPr>
          </w:p>
        </w:tc>
      </w:tr>
      <w:tr w:rsidR="0098300D">
        <w:trPr>
          <w:trHeight w:val="326"/>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00D" w:rsidRDefault="00210775">
            <w:pPr>
              <w:pStyle w:val="Corps"/>
              <w:spacing w:after="0" w:line="276" w:lineRule="auto"/>
              <w:ind w:firstLine="425"/>
              <w:rPr>
                <w:rFonts w:ascii="Arial" w:eastAsia="Arial" w:hAnsi="Arial" w:cs="Arial"/>
                <w:b/>
                <w:bCs/>
              </w:rPr>
            </w:pPr>
            <w:r>
              <w:rPr>
                <w:rStyle w:val="Aucun"/>
                <w:rFonts w:ascii="Arial" w:eastAsia="Arial" w:hAnsi="Arial" w:cs="Arial"/>
                <w:b/>
                <w:bCs/>
                <w:i/>
                <w:iCs/>
                <w:sz w:val="20"/>
                <w:szCs w:val="20"/>
              </w:rPr>
              <w:t>Note sur 5 points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sz w:val="20"/>
                <w:szCs w:val="20"/>
              </w:rPr>
              <w:t>De 0 à 0,5 pts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sz w:val="20"/>
                <w:szCs w:val="20"/>
              </w:rPr>
              <w:t>De 1 à 2 pts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sz w:val="20"/>
                <w:szCs w:val="20"/>
              </w:rPr>
              <w:t>De 2,5 à 4 pts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sz w:val="20"/>
                <w:szCs w:val="20"/>
              </w:rPr>
              <w:t>De 4,5</w:t>
            </w:r>
            <w:r>
              <w:rPr>
                <w:rStyle w:val="Aucun"/>
                <w:rFonts w:ascii="Arial" w:eastAsia="Arial" w:hAnsi="Arial" w:cs="Arial"/>
                <w:sz w:val="20"/>
                <w:szCs w:val="20"/>
              </w:rPr>
              <w:t xml:space="preserve"> à 5 pts</w:t>
            </w:r>
          </w:p>
        </w:tc>
      </w:tr>
    </w:tbl>
    <w:p w:rsidR="0098300D" w:rsidRDefault="0098300D">
      <w:pPr>
        <w:pStyle w:val="Sansinterligne"/>
        <w:rPr>
          <w:rStyle w:val="Aucun"/>
          <w:rFonts w:ascii="Arial" w:eastAsia="Arial" w:hAnsi="Arial" w:cs="Arial"/>
        </w:rPr>
      </w:pPr>
    </w:p>
    <w:p w:rsidR="0098300D" w:rsidRPr="007530A1" w:rsidRDefault="00210775">
      <w:pPr>
        <w:pStyle w:val="Pardfau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Arial" w:hAnsi="Arial" w:cs="Arial"/>
          <w:sz w:val="16"/>
          <w:szCs w:val="20"/>
        </w:rPr>
      </w:pPr>
      <w:r w:rsidRPr="007530A1">
        <w:rPr>
          <w:rFonts w:ascii="Arial" w:eastAsia="Arial" w:hAnsi="Arial" w:cs="Arial"/>
          <w:sz w:val="16"/>
          <w:szCs w:val="20"/>
        </w:rPr>
        <w:t>Un abandon ou un dépassement important de la durée de l’épreuve lorsque celle-ci est fixée doit être considéré comme un indicateur d’un choix d’itinéraire inapproprié de l’élè</w:t>
      </w:r>
      <w:r w:rsidRPr="007530A1">
        <w:rPr>
          <w:rFonts w:ascii="Arial" w:eastAsia="Arial" w:hAnsi="Arial" w:cs="Arial"/>
          <w:sz w:val="16"/>
          <w:szCs w:val="20"/>
          <w:lang w:val="it-IT"/>
        </w:rPr>
        <w:t>ve (degr</w:t>
      </w:r>
      <w:r w:rsidRPr="007530A1">
        <w:rPr>
          <w:rFonts w:ascii="Arial" w:eastAsia="Arial" w:hAnsi="Arial" w:cs="Arial"/>
          <w:sz w:val="16"/>
          <w:szCs w:val="20"/>
        </w:rPr>
        <w:t>é 1 de l’AFLP).</w:t>
      </w:r>
    </w:p>
    <w:p w:rsidR="0098300D" w:rsidRPr="007530A1" w:rsidRDefault="00210775">
      <w:pPr>
        <w:pStyle w:val="Pardfau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Arial" w:hAnsi="Arial" w:cs="Arial"/>
          <w:sz w:val="16"/>
          <w:szCs w:val="20"/>
        </w:rPr>
      </w:pPr>
      <w:r w:rsidRPr="007530A1">
        <w:rPr>
          <w:rFonts w:ascii="Arial" w:eastAsia="Arial" w:hAnsi="Arial" w:cs="Arial"/>
          <w:sz w:val="16"/>
          <w:szCs w:val="20"/>
        </w:rPr>
        <w:t xml:space="preserve">Par exemple délai de conception du projet de déplacement, modalités de régulation du projet initial, possibilités d’itinéraires de réchappe, nombre d’essais ou de points de repos, modes de progression (escalade en moulinette, corde tendue, moulinette avec </w:t>
      </w:r>
      <w:r w:rsidRPr="007530A1">
        <w:rPr>
          <w:rFonts w:ascii="Arial" w:eastAsia="Arial" w:hAnsi="Arial" w:cs="Arial"/>
          <w:sz w:val="16"/>
          <w:szCs w:val="20"/>
        </w:rPr>
        <w:t>corde molle</w:t>
      </w:r>
      <w:proofErr w:type="gramStart"/>
      <w:r w:rsidRPr="007530A1">
        <w:rPr>
          <w:rFonts w:ascii="Arial" w:eastAsia="Arial" w:hAnsi="Arial" w:cs="Arial"/>
          <w:sz w:val="16"/>
          <w:szCs w:val="20"/>
        </w:rPr>
        <w:t>, ,</w:t>
      </w:r>
      <w:proofErr w:type="gramEnd"/>
      <w:r w:rsidRPr="007530A1">
        <w:rPr>
          <w:rFonts w:ascii="Arial" w:eastAsia="Arial" w:hAnsi="Arial" w:cs="Arial"/>
          <w:sz w:val="16"/>
          <w:szCs w:val="20"/>
        </w:rPr>
        <w:t xml:space="preserve"> moulinette avec corde molle et assurage dynamique, mouli-tête…)</w:t>
      </w:r>
    </w:p>
    <w:p w:rsidR="0098300D" w:rsidRPr="007530A1" w:rsidRDefault="00210775">
      <w:pPr>
        <w:pStyle w:val="Pardfau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Arial" w:hAnsi="Arial" w:cs="Arial"/>
          <w:sz w:val="16"/>
          <w:szCs w:val="20"/>
        </w:rPr>
      </w:pPr>
      <w:r w:rsidRPr="007530A1">
        <w:rPr>
          <w:rFonts w:ascii="Arial" w:eastAsia="Arial" w:hAnsi="Arial" w:cs="Arial"/>
          <w:sz w:val="16"/>
          <w:szCs w:val="20"/>
        </w:rPr>
        <w:t xml:space="preserve">Pour l’AFLP1, l’évaluateur positionne l’élève dans un degré puis ajuste la note en fonction du niveau de difficulté/ complexité de l’itinéraire réalisé par l’élève (par exemple </w:t>
      </w:r>
      <w:r w:rsidRPr="007530A1">
        <w:rPr>
          <w:rFonts w:ascii="Arial" w:eastAsia="Arial" w:hAnsi="Arial" w:cs="Arial"/>
          <w:sz w:val="16"/>
          <w:szCs w:val="20"/>
        </w:rPr>
        <w:t>c</w:t>
      </w:r>
      <w:r w:rsidR="007530A1">
        <w:rPr>
          <w:rFonts w:ascii="Arial" w:eastAsia="Arial" w:hAnsi="Arial" w:cs="Arial"/>
          <w:sz w:val="16"/>
          <w:szCs w:val="20"/>
        </w:rPr>
        <w:t>otation de la voie en escalade)</w:t>
      </w:r>
    </w:p>
    <w:p w:rsidR="007530A1" w:rsidRDefault="007530A1">
      <w:pPr>
        <w:rPr>
          <w:rStyle w:val="Aucun"/>
          <w:rFonts w:ascii="Arial" w:eastAsia="Arial" w:hAnsi="Arial" w:cs="Arial"/>
          <w:b/>
          <w:bCs/>
          <w:color w:val="000000"/>
          <w:u w:val="single"/>
          <w:lang w:val="fr-FR" w:eastAsia="fr-FR"/>
        </w:rPr>
      </w:pPr>
      <w:r>
        <w:rPr>
          <w:rStyle w:val="Aucun"/>
          <w:rFonts w:ascii="Arial" w:eastAsia="Arial" w:hAnsi="Arial" w:cs="Arial"/>
          <w:b/>
          <w:bCs/>
          <w:u w:val="single"/>
        </w:rPr>
        <w:br w:type="page"/>
      </w:r>
    </w:p>
    <w:p w:rsidR="007530A1" w:rsidRDefault="007530A1">
      <w:pPr>
        <w:pStyle w:val="Corps"/>
        <w:rPr>
          <w:rStyle w:val="Aucun"/>
          <w:rFonts w:ascii="Arial" w:eastAsia="Arial" w:hAnsi="Arial" w:cs="Arial"/>
          <w:b/>
          <w:bCs/>
          <w:sz w:val="24"/>
          <w:szCs w:val="24"/>
          <w:u w:val="single"/>
        </w:rPr>
      </w:pPr>
    </w:p>
    <w:p w:rsidR="0098300D" w:rsidRDefault="00210775">
      <w:pPr>
        <w:pStyle w:val="Corps"/>
        <w:rPr>
          <w:rStyle w:val="Aucun"/>
          <w:rFonts w:ascii="Arial" w:eastAsia="Arial" w:hAnsi="Arial" w:cs="Arial"/>
          <w:b/>
          <w:bCs/>
          <w:sz w:val="24"/>
          <w:szCs w:val="24"/>
          <w:u w:val="single"/>
        </w:rPr>
      </w:pPr>
      <w:r>
        <w:rPr>
          <w:rStyle w:val="Aucun"/>
          <w:rFonts w:ascii="Arial" w:eastAsia="Arial" w:hAnsi="Arial" w:cs="Arial"/>
          <w:b/>
          <w:bCs/>
          <w:sz w:val="24"/>
          <w:szCs w:val="24"/>
          <w:u w:val="single"/>
        </w:rPr>
        <w:t>Évaluation au fil de la séquence : notée / 8 points</w:t>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r>
        <w:rPr>
          <w:rStyle w:val="Aucun"/>
          <w:rFonts w:ascii="Arial" w:eastAsia="Arial" w:hAnsi="Arial" w:cs="Arial"/>
          <w:b/>
          <w:bCs/>
          <w:sz w:val="24"/>
          <w:szCs w:val="24"/>
          <w:u w:val="single"/>
        </w:rPr>
        <w:tab/>
      </w:r>
    </w:p>
    <w:p w:rsidR="0098300D" w:rsidRPr="007530A1" w:rsidRDefault="00210775">
      <w:pPr>
        <w:rPr>
          <w:rFonts w:ascii="Arial" w:eastAsia="Arial" w:hAnsi="Arial" w:cs="Arial"/>
          <w:b/>
          <w:bCs/>
          <w:sz w:val="22"/>
          <w:szCs w:val="20"/>
        </w:rPr>
      </w:pPr>
      <w:r w:rsidRPr="007530A1">
        <w:rPr>
          <w:rFonts w:ascii="Arial" w:eastAsia="Arial" w:hAnsi="Arial" w:cs="Arial"/>
          <w:b/>
          <w:bCs/>
          <w:sz w:val="22"/>
          <w:szCs w:val="20"/>
          <w:lang w:val="fr-FR"/>
        </w:rPr>
        <w:t>Au fil de la séquence : 8 points</w:t>
      </w:r>
    </w:p>
    <w:p w:rsidR="0098300D" w:rsidRPr="007530A1" w:rsidRDefault="00210775">
      <w:pPr>
        <w:rPr>
          <w:rFonts w:ascii="Arial" w:eastAsia="Arial" w:hAnsi="Arial" w:cs="Arial"/>
          <w:sz w:val="22"/>
          <w:szCs w:val="20"/>
        </w:rPr>
      </w:pPr>
      <w:r w:rsidRPr="007530A1">
        <w:rPr>
          <w:rFonts w:ascii="Arial" w:eastAsia="Arial" w:hAnsi="Arial" w:cs="Arial"/>
          <w:sz w:val="22"/>
          <w:szCs w:val="20"/>
          <w:lang w:val="fr-FR"/>
        </w:rPr>
        <w:t>Seuls deux AFLP seront retenus par l’équipe pédagogique pour constituer cette partie de la note sur 8 points</w:t>
      </w:r>
    </w:p>
    <w:p w:rsidR="0098300D" w:rsidRPr="007530A1" w:rsidRDefault="00210775">
      <w:pPr>
        <w:rPr>
          <w:rFonts w:ascii="Arial" w:eastAsia="Arial" w:hAnsi="Arial" w:cs="Arial"/>
          <w:sz w:val="22"/>
          <w:szCs w:val="20"/>
        </w:rPr>
      </w:pPr>
      <w:r w:rsidRPr="007530A1">
        <w:rPr>
          <w:rFonts w:ascii="Arial" w:eastAsia="Arial" w:hAnsi="Arial" w:cs="Arial"/>
          <w:sz w:val="22"/>
          <w:szCs w:val="20"/>
          <w:lang w:val="fr-FR"/>
        </w:rPr>
        <w:t xml:space="preserve">Les points de </w:t>
      </w:r>
      <w:r w:rsidRPr="007530A1">
        <w:rPr>
          <w:rFonts w:ascii="Arial" w:eastAsia="Arial" w:hAnsi="Arial" w:cs="Arial"/>
          <w:sz w:val="22"/>
          <w:szCs w:val="20"/>
          <w:lang w:val="fr-FR"/>
        </w:rPr>
        <w:t xml:space="preserve">chaque AFLP seront répartis sur les 4 degrés de positionnement. </w:t>
      </w:r>
    </w:p>
    <w:p w:rsidR="0098300D" w:rsidRPr="007530A1" w:rsidRDefault="0098300D">
      <w:pPr>
        <w:rPr>
          <w:rFonts w:ascii="Arial" w:eastAsia="Arial" w:hAnsi="Arial" w:cs="Arial"/>
          <w:b/>
          <w:bCs/>
          <w:color w:val="000000"/>
          <w:sz w:val="22"/>
          <w:szCs w:val="20"/>
        </w:rPr>
      </w:pPr>
    </w:p>
    <w:p w:rsidR="0098300D" w:rsidRPr="007530A1" w:rsidRDefault="00210775">
      <w:pPr>
        <w:rPr>
          <w:rFonts w:ascii="Arial" w:eastAsia="Arial" w:hAnsi="Arial" w:cs="Arial"/>
          <w:b/>
          <w:bCs/>
          <w:color w:val="000000"/>
          <w:sz w:val="22"/>
          <w:szCs w:val="20"/>
        </w:rPr>
      </w:pPr>
      <w:r w:rsidRPr="007530A1">
        <w:rPr>
          <w:rFonts w:ascii="Arial" w:eastAsia="Arial" w:hAnsi="Arial" w:cs="Arial"/>
          <w:b/>
          <w:bCs/>
          <w:color w:val="000000"/>
          <w:sz w:val="22"/>
          <w:szCs w:val="20"/>
          <w:lang w:val="fr-FR"/>
        </w:rPr>
        <w:t>Modalités :</w:t>
      </w:r>
    </w:p>
    <w:p w:rsidR="0098300D" w:rsidRPr="007530A1" w:rsidRDefault="00210775">
      <w:pPr>
        <w:rPr>
          <w:rFonts w:ascii="Arial" w:eastAsia="Arial" w:hAnsi="Arial" w:cs="Arial"/>
          <w:color w:val="000000"/>
          <w:sz w:val="22"/>
          <w:szCs w:val="20"/>
        </w:rPr>
      </w:pPr>
      <w:r w:rsidRPr="007530A1">
        <w:rPr>
          <w:rFonts w:ascii="Arial" w:eastAsia="Arial" w:hAnsi="Arial" w:cs="Arial"/>
          <w:color w:val="000000"/>
          <w:sz w:val="22"/>
          <w:szCs w:val="20"/>
          <w:lang w:val="fr-FR"/>
        </w:rPr>
        <w:t>L’enseignant de la classe retient le meilleur degré d’acquisition atteint par l’élève au cours de la séquence sur chacun des deux AFLP retenus par l’équipe pédagogique.</w:t>
      </w:r>
    </w:p>
    <w:p w:rsidR="0098300D" w:rsidRPr="007530A1" w:rsidRDefault="0098300D">
      <w:pPr>
        <w:rPr>
          <w:rFonts w:ascii="Arial" w:eastAsia="Arial" w:hAnsi="Arial" w:cs="Arial"/>
          <w:color w:val="000000"/>
          <w:sz w:val="22"/>
          <w:szCs w:val="20"/>
        </w:rPr>
      </w:pPr>
    </w:p>
    <w:p w:rsidR="0098300D" w:rsidRPr="007530A1" w:rsidRDefault="00210775">
      <w:pPr>
        <w:rPr>
          <w:rFonts w:ascii="Arial" w:eastAsia="Arial" w:hAnsi="Arial" w:cs="Arial"/>
          <w:color w:val="000000"/>
          <w:sz w:val="22"/>
          <w:szCs w:val="20"/>
        </w:rPr>
      </w:pPr>
      <w:r w:rsidRPr="007530A1">
        <w:rPr>
          <w:rFonts w:ascii="Arial" w:eastAsia="Arial" w:hAnsi="Arial" w:cs="Arial"/>
          <w:color w:val="000000"/>
          <w:sz w:val="22"/>
          <w:szCs w:val="20"/>
          <w:lang w:val="fr-FR"/>
        </w:rPr>
        <w:t xml:space="preserve">Avant l’évaluation de fin de séquence, le candidat choisit la répartition des points qu’il souhaite attribuer pour chacun de ces 2 AFLP. </w:t>
      </w:r>
    </w:p>
    <w:p w:rsidR="0098300D" w:rsidRPr="007530A1" w:rsidRDefault="00210775">
      <w:pPr>
        <w:pStyle w:val="Corps"/>
        <w:rPr>
          <w:rFonts w:ascii="Arial" w:eastAsia="Arial" w:hAnsi="Arial" w:cs="Arial"/>
          <w:szCs w:val="20"/>
        </w:rPr>
      </w:pPr>
      <w:r w:rsidRPr="007530A1">
        <w:rPr>
          <w:rFonts w:ascii="Arial" w:eastAsia="Arial" w:hAnsi="Arial" w:cs="Arial"/>
          <w:szCs w:val="20"/>
        </w:rPr>
        <w:t xml:space="preserve">Il doit répartir ces 8 points avec un minimum de 2 points pour un AFLP. Trois choix sont possibles : 4-4 / 6-2 / 2-6. </w:t>
      </w:r>
    </w:p>
    <w:p w:rsidR="007530A1" w:rsidRPr="007530A1" w:rsidRDefault="00210775">
      <w:pPr>
        <w:pStyle w:val="Corps"/>
        <w:rPr>
          <w:rFonts w:ascii="Arial" w:eastAsia="Arial" w:hAnsi="Arial" w:cs="Arial"/>
          <w:szCs w:val="20"/>
        </w:rPr>
      </w:pPr>
      <w:r w:rsidRPr="007530A1">
        <w:rPr>
          <w:rFonts w:ascii="Arial" w:eastAsia="Arial" w:hAnsi="Arial" w:cs="Arial"/>
          <w:szCs w:val="20"/>
        </w:rPr>
        <w:t>Le passage du degré 2 au degré 3 permet l’attribution de la moitié des points dévolus à l’AFLP</w:t>
      </w:r>
    </w:p>
    <w:p w:rsidR="007530A1" w:rsidRDefault="007530A1">
      <w:pPr>
        <w:rPr>
          <w:rFonts w:ascii="Arial" w:eastAsia="Arial" w:hAnsi="Arial" w:cs="Arial"/>
          <w:color w:val="000000"/>
          <w:sz w:val="16"/>
          <w:szCs w:val="20"/>
          <w:lang w:val="fr-FR" w:eastAsia="fr-FR"/>
        </w:rPr>
      </w:pPr>
      <w:r>
        <w:rPr>
          <w:rFonts w:ascii="Arial" w:eastAsia="Arial" w:hAnsi="Arial" w:cs="Arial"/>
          <w:sz w:val="16"/>
          <w:szCs w:val="20"/>
        </w:rPr>
        <w:br w:type="page"/>
      </w:r>
    </w:p>
    <w:p w:rsidR="0098300D" w:rsidRPr="007530A1" w:rsidRDefault="0098300D">
      <w:pPr>
        <w:pStyle w:val="Corps"/>
        <w:rPr>
          <w:rFonts w:ascii="Arial" w:eastAsia="Arial" w:hAnsi="Arial" w:cs="Arial"/>
          <w:sz w:val="16"/>
          <w:szCs w:val="20"/>
        </w:rPr>
      </w:pPr>
    </w:p>
    <w:tbl>
      <w:tblPr>
        <w:tblStyle w:val="Grilledutableau"/>
        <w:tblW w:w="14622" w:type="dxa"/>
        <w:tblLook w:val="04A0" w:firstRow="1" w:lastRow="0" w:firstColumn="1" w:lastColumn="0" w:noHBand="0" w:noVBand="1"/>
      </w:tblPr>
      <w:tblGrid>
        <w:gridCol w:w="1474"/>
        <w:gridCol w:w="1474"/>
        <w:gridCol w:w="1474"/>
        <w:gridCol w:w="850"/>
        <w:gridCol w:w="850"/>
        <w:gridCol w:w="850"/>
        <w:gridCol w:w="850"/>
        <w:gridCol w:w="850"/>
        <w:gridCol w:w="850"/>
        <w:gridCol w:w="850"/>
        <w:gridCol w:w="850"/>
        <w:gridCol w:w="850"/>
        <w:gridCol w:w="850"/>
        <w:gridCol w:w="850"/>
        <w:gridCol w:w="850"/>
      </w:tblGrid>
      <w:tr w:rsidR="0098300D" w:rsidTr="007530A1">
        <w:trPr>
          <w:trHeight w:val="671"/>
        </w:trPr>
        <w:tc>
          <w:tcPr>
            <w:tcW w:w="4422" w:type="dxa"/>
            <w:gridSpan w:val="3"/>
            <w:shd w:val="clear" w:color="auto" w:fill="EAF1DD" w:themeFill="accent3" w:themeFillTint="33"/>
          </w:tcPr>
          <w:p w:rsidR="0098300D" w:rsidRDefault="0098300D">
            <w:pPr>
              <w:rPr>
                <w:rFonts w:ascii="Arial" w:eastAsia="Arial" w:hAnsi="Arial" w:cs="Arial"/>
              </w:rPr>
            </w:pPr>
          </w:p>
        </w:tc>
        <w:tc>
          <w:tcPr>
            <w:tcW w:w="2550" w:type="dxa"/>
            <w:gridSpan w:val="3"/>
            <w:shd w:val="clear" w:color="auto" w:fill="EAF1DD" w:themeFill="accent3" w:themeFillTint="33"/>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b/>
                <w:bCs/>
              </w:rPr>
              <w:t>Degré 1</w:t>
            </w:r>
          </w:p>
        </w:tc>
        <w:tc>
          <w:tcPr>
            <w:tcW w:w="2550" w:type="dxa"/>
            <w:gridSpan w:val="3"/>
            <w:shd w:val="clear" w:color="auto" w:fill="EAF1DD" w:themeFill="accent3" w:themeFillTint="33"/>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b/>
                <w:bCs/>
              </w:rPr>
              <w:t>Degré 2</w:t>
            </w:r>
          </w:p>
        </w:tc>
        <w:tc>
          <w:tcPr>
            <w:tcW w:w="2550" w:type="dxa"/>
            <w:gridSpan w:val="3"/>
            <w:shd w:val="clear" w:color="auto" w:fill="EAF1DD" w:themeFill="accent3" w:themeFillTint="33"/>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b/>
                <w:bCs/>
              </w:rPr>
              <w:t>Degré 3</w:t>
            </w:r>
          </w:p>
        </w:tc>
        <w:tc>
          <w:tcPr>
            <w:tcW w:w="2550" w:type="dxa"/>
            <w:gridSpan w:val="3"/>
            <w:shd w:val="clear" w:color="auto" w:fill="EAF1DD" w:themeFill="accent3" w:themeFillTint="33"/>
            <w:vAlign w:val="center"/>
          </w:tcPr>
          <w:p w:rsidR="0098300D" w:rsidRDefault="00210775">
            <w:pPr>
              <w:pStyle w:val="Corps"/>
              <w:spacing w:after="0" w:line="240" w:lineRule="auto"/>
              <w:jc w:val="center"/>
              <w:rPr>
                <w:rFonts w:ascii="Arial" w:eastAsia="Arial" w:hAnsi="Arial" w:cs="Arial"/>
              </w:rPr>
            </w:pPr>
            <w:r>
              <w:rPr>
                <w:rStyle w:val="Aucun"/>
                <w:rFonts w:ascii="Arial" w:eastAsia="Arial" w:hAnsi="Arial" w:cs="Arial"/>
                <w:b/>
                <w:bCs/>
              </w:rPr>
              <w:t>Degré 4</w:t>
            </w:r>
          </w:p>
        </w:tc>
      </w:tr>
      <w:tr w:rsidR="0098300D" w:rsidTr="00237806">
        <w:trPr>
          <w:trHeight w:val="1193"/>
        </w:trPr>
        <w:tc>
          <w:tcPr>
            <w:tcW w:w="4422" w:type="dxa"/>
            <w:gridSpan w:val="3"/>
          </w:tcPr>
          <w:p w:rsidR="0098300D" w:rsidRPr="007530A1" w:rsidRDefault="00210775" w:rsidP="007530A1">
            <w:pPr>
              <w:pStyle w:val="Tableau1"/>
              <w:rPr>
                <w:b/>
                <w:sz w:val="18"/>
                <w:u w:val="single"/>
              </w:rPr>
            </w:pPr>
            <w:r w:rsidRPr="007530A1">
              <w:rPr>
                <w:b/>
                <w:sz w:val="18"/>
                <w:u w:val="single"/>
              </w:rPr>
              <w:t>Repères d’évaluation de l’AFLP 3 :</w:t>
            </w:r>
          </w:p>
          <w:p w:rsidR="0098300D" w:rsidRDefault="00210775" w:rsidP="007530A1">
            <w:pPr>
              <w:pStyle w:val="Tableau1"/>
            </w:pPr>
            <w:r>
              <w:t>Analyser sa prestation pour comprendre les alternatives possibles et ajuster son projet en</w:t>
            </w:r>
            <w:r>
              <w:t xml:space="preserve"> fonction de ses ressources et de celles du milieu.</w:t>
            </w:r>
          </w:p>
          <w:p w:rsidR="0098300D" w:rsidRDefault="00210775" w:rsidP="007530A1">
            <w:pPr>
              <w:pStyle w:val="Tableau1"/>
            </w:pPr>
            <w:r>
              <w:t>Eléments à évaluer :</w:t>
            </w: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r>
      <w:tr w:rsidR="0098300D">
        <w:trPr>
          <w:trHeight w:val="397"/>
        </w:trPr>
        <w:tc>
          <w:tcPr>
            <w:tcW w:w="1474" w:type="dxa"/>
            <w:shd w:val="clear" w:color="auto" w:fill="FFC000"/>
            <w:vAlign w:val="center"/>
          </w:tcPr>
          <w:p w:rsidR="0098300D" w:rsidRDefault="00210775">
            <w:pPr>
              <w:jc w:val="center"/>
              <w:rPr>
                <w:rFonts w:ascii="Arial" w:eastAsia="Arial" w:hAnsi="Arial" w:cs="Arial"/>
                <w:b/>
              </w:rPr>
            </w:pPr>
            <w:r>
              <w:rPr>
                <w:rFonts w:ascii="Arial" w:eastAsia="Arial" w:hAnsi="Arial" w:cs="Arial"/>
                <w:b/>
              </w:rPr>
              <w:t>2 pts</w:t>
            </w:r>
          </w:p>
        </w:tc>
        <w:tc>
          <w:tcPr>
            <w:tcW w:w="1474" w:type="dxa"/>
            <w:shd w:val="clear" w:color="auto" w:fill="7ABC32"/>
            <w:vAlign w:val="center"/>
          </w:tcPr>
          <w:p w:rsidR="0098300D" w:rsidRDefault="00210775">
            <w:pPr>
              <w:jc w:val="center"/>
              <w:rPr>
                <w:rFonts w:ascii="Arial" w:eastAsia="Arial" w:hAnsi="Arial" w:cs="Arial"/>
                <w:b/>
              </w:rPr>
            </w:pPr>
            <w:r>
              <w:rPr>
                <w:rFonts w:ascii="Arial" w:eastAsia="Arial" w:hAnsi="Arial" w:cs="Arial"/>
                <w:b/>
              </w:rPr>
              <w:t>4 pts</w:t>
            </w:r>
          </w:p>
        </w:tc>
        <w:tc>
          <w:tcPr>
            <w:tcW w:w="1474" w:type="dxa"/>
            <w:shd w:val="clear" w:color="auto" w:fill="0097CC"/>
            <w:vAlign w:val="center"/>
          </w:tcPr>
          <w:p w:rsidR="0098300D" w:rsidRDefault="00210775">
            <w:pPr>
              <w:jc w:val="center"/>
              <w:rPr>
                <w:rFonts w:ascii="Arial" w:eastAsia="Arial" w:hAnsi="Arial" w:cs="Arial"/>
                <w:b/>
              </w:rPr>
            </w:pPr>
            <w:r>
              <w:rPr>
                <w:rFonts w:ascii="Arial" w:eastAsia="Arial" w:hAnsi="Arial" w:cs="Arial"/>
                <w:b/>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r>
      <w:tr w:rsidR="0098300D" w:rsidTr="00237806">
        <w:trPr>
          <w:trHeight w:val="907"/>
        </w:trPr>
        <w:tc>
          <w:tcPr>
            <w:tcW w:w="4422" w:type="dxa"/>
            <w:gridSpan w:val="3"/>
          </w:tcPr>
          <w:p w:rsidR="0098300D" w:rsidRPr="007530A1" w:rsidRDefault="00210775" w:rsidP="007530A1">
            <w:pPr>
              <w:pStyle w:val="Tableau1"/>
              <w:rPr>
                <w:b/>
                <w:sz w:val="18"/>
                <w:u w:val="single"/>
              </w:rPr>
            </w:pPr>
            <w:r w:rsidRPr="007530A1">
              <w:rPr>
                <w:b/>
                <w:sz w:val="18"/>
                <w:u w:val="single"/>
              </w:rPr>
              <w:t>Repères d’évaluation de l’AFLP 3 :</w:t>
            </w:r>
          </w:p>
          <w:p w:rsidR="0098300D" w:rsidRDefault="00210775" w:rsidP="007530A1">
            <w:pPr>
              <w:pStyle w:val="Tableau1"/>
            </w:pPr>
            <w:r>
              <w:t>Analyser sa prestation pour comprendre les alternatives possibles et ajuster son projet en fonction de ses ressources et de celles du milieu.</w:t>
            </w:r>
          </w:p>
          <w:p w:rsidR="0098300D" w:rsidRDefault="00210775" w:rsidP="007530A1">
            <w:pPr>
              <w:pStyle w:val="Tableau1"/>
            </w:pPr>
            <w:r>
              <w:t>Eléments à évaluer :</w:t>
            </w: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r>
      <w:tr w:rsidR="0098300D">
        <w:trPr>
          <w:trHeight w:val="397"/>
        </w:trPr>
        <w:tc>
          <w:tcPr>
            <w:tcW w:w="1474" w:type="dxa"/>
            <w:shd w:val="clear" w:color="auto" w:fill="FFC000"/>
            <w:vAlign w:val="center"/>
          </w:tcPr>
          <w:p w:rsidR="0098300D" w:rsidRDefault="00210775">
            <w:pPr>
              <w:jc w:val="center"/>
              <w:rPr>
                <w:rFonts w:ascii="Arial" w:eastAsia="Arial" w:hAnsi="Arial" w:cs="Arial"/>
                <w:b/>
              </w:rPr>
            </w:pPr>
            <w:r>
              <w:rPr>
                <w:rFonts w:ascii="Arial" w:eastAsia="Arial" w:hAnsi="Arial" w:cs="Arial"/>
                <w:b/>
              </w:rPr>
              <w:t>2 pts</w:t>
            </w:r>
          </w:p>
        </w:tc>
        <w:tc>
          <w:tcPr>
            <w:tcW w:w="1474" w:type="dxa"/>
            <w:shd w:val="clear" w:color="auto" w:fill="7ABC32"/>
            <w:vAlign w:val="center"/>
          </w:tcPr>
          <w:p w:rsidR="0098300D" w:rsidRDefault="00210775">
            <w:pPr>
              <w:jc w:val="center"/>
              <w:rPr>
                <w:rFonts w:ascii="Arial" w:eastAsia="Arial" w:hAnsi="Arial" w:cs="Arial"/>
                <w:b/>
              </w:rPr>
            </w:pPr>
            <w:r>
              <w:rPr>
                <w:rFonts w:ascii="Arial" w:eastAsia="Arial" w:hAnsi="Arial" w:cs="Arial"/>
                <w:b/>
              </w:rPr>
              <w:t>4 pts</w:t>
            </w:r>
          </w:p>
        </w:tc>
        <w:tc>
          <w:tcPr>
            <w:tcW w:w="1474" w:type="dxa"/>
            <w:shd w:val="clear" w:color="auto" w:fill="0097CC"/>
            <w:vAlign w:val="center"/>
          </w:tcPr>
          <w:p w:rsidR="0098300D" w:rsidRDefault="00210775">
            <w:pPr>
              <w:jc w:val="center"/>
              <w:rPr>
                <w:rFonts w:ascii="Arial" w:eastAsia="Arial" w:hAnsi="Arial" w:cs="Arial"/>
                <w:b/>
              </w:rPr>
            </w:pPr>
            <w:r>
              <w:rPr>
                <w:rFonts w:ascii="Arial" w:eastAsia="Arial" w:hAnsi="Arial" w:cs="Arial"/>
                <w:b/>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r>
      <w:tr w:rsidR="0098300D" w:rsidTr="00237806">
        <w:trPr>
          <w:trHeight w:val="905"/>
        </w:trPr>
        <w:tc>
          <w:tcPr>
            <w:tcW w:w="4422" w:type="dxa"/>
            <w:gridSpan w:val="3"/>
          </w:tcPr>
          <w:p w:rsidR="0098300D" w:rsidRPr="007530A1" w:rsidRDefault="00210775" w:rsidP="007530A1">
            <w:pPr>
              <w:pStyle w:val="Tableau1"/>
              <w:rPr>
                <w:b/>
                <w:sz w:val="18"/>
                <w:u w:val="single"/>
              </w:rPr>
            </w:pPr>
            <w:r w:rsidRPr="007530A1">
              <w:rPr>
                <w:b/>
                <w:sz w:val="18"/>
                <w:u w:val="single"/>
              </w:rPr>
              <w:t>Repères d’évaluation de l’AFLP 5 :</w:t>
            </w:r>
            <w:r w:rsidRPr="007530A1">
              <w:rPr>
                <w:b/>
                <w:sz w:val="18"/>
                <w:u w:val="single"/>
              </w:rPr>
              <w:t xml:space="preserve"> </w:t>
            </w:r>
          </w:p>
          <w:p w:rsidR="0098300D" w:rsidRDefault="00210775" w:rsidP="007530A1">
            <w:pPr>
              <w:pStyle w:val="Tableau1"/>
            </w:pPr>
            <w:r>
              <w:t>Se préparer et maintenir un engagement optimal permettant de garder sa lucidité tout au long de son parcours pour pouvoir réévaluer son itinéraire ou renoncer le cas échéant.</w:t>
            </w:r>
          </w:p>
          <w:p w:rsidR="0098300D" w:rsidRDefault="00210775" w:rsidP="007530A1">
            <w:pPr>
              <w:pStyle w:val="Tableau1"/>
            </w:pPr>
            <w:r>
              <w:t>Eléments à évaluer :</w:t>
            </w: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r>
      <w:tr w:rsidR="0098300D">
        <w:trPr>
          <w:trHeight w:val="397"/>
        </w:trPr>
        <w:tc>
          <w:tcPr>
            <w:tcW w:w="1474" w:type="dxa"/>
            <w:shd w:val="clear" w:color="auto" w:fill="FFC000"/>
            <w:vAlign w:val="center"/>
          </w:tcPr>
          <w:p w:rsidR="0098300D" w:rsidRDefault="00210775">
            <w:pPr>
              <w:jc w:val="center"/>
              <w:rPr>
                <w:rFonts w:ascii="Arial" w:eastAsia="Arial" w:hAnsi="Arial" w:cs="Arial"/>
                <w:b/>
              </w:rPr>
            </w:pPr>
            <w:r>
              <w:rPr>
                <w:rFonts w:ascii="Arial" w:eastAsia="Arial" w:hAnsi="Arial" w:cs="Arial"/>
                <w:b/>
              </w:rPr>
              <w:t>2 pts</w:t>
            </w:r>
          </w:p>
        </w:tc>
        <w:tc>
          <w:tcPr>
            <w:tcW w:w="1474" w:type="dxa"/>
            <w:shd w:val="clear" w:color="auto" w:fill="7ABC32"/>
            <w:vAlign w:val="center"/>
          </w:tcPr>
          <w:p w:rsidR="0098300D" w:rsidRDefault="00210775">
            <w:pPr>
              <w:jc w:val="center"/>
              <w:rPr>
                <w:rFonts w:ascii="Arial" w:eastAsia="Arial" w:hAnsi="Arial" w:cs="Arial"/>
                <w:b/>
              </w:rPr>
            </w:pPr>
            <w:r>
              <w:rPr>
                <w:rFonts w:ascii="Arial" w:eastAsia="Arial" w:hAnsi="Arial" w:cs="Arial"/>
                <w:b/>
              </w:rPr>
              <w:t>4 pts</w:t>
            </w:r>
          </w:p>
        </w:tc>
        <w:tc>
          <w:tcPr>
            <w:tcW w:w="1474" w:type="dxa"/>
            <w:shd w:val="clear" w:color="auto" w:fill="0097CC"/>
            <w:vAlign w:val="center"/>
          </w:tcPr>
          <w:p w:rsidR="0098300D" w:rsidRDefault="00210775">
            <w:pPr>
              <w:jc w:val="center"/>
              <w:rPr>
                <w:rFonts w:ascii="Arial" w:eastAsia="Arial" w:hAnsi="Arial" w:cs="Arial"/>
                <w:b/>
              </w:rPr>
            </w:pPr>
            <w:r>
              <w:rPr>
                <w:rFonts w:ascii="Arial" w:eastAsia="Arial" w:hAnsi="Arial" w:cs="Arial"/>
                <w:b/>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r>
      <w:tr w:rsidR="0098300D" w:rsidTr="00237806">
        <w:trPr>
          <w:trHeight w:val="183"/>
        </w:trPr>
        <w:tc>
          <w:tcPr>
            <w:tcW w:w="4422" w:type="dxa"/>
            <w:gridSpan w:val="3"/>
          </w:tcPr>
          <w:p w:rsidR="0098300D" w:rsidRPr="007530A1" w:rsidRDefault="00210775" w:rsidP="007530A1">
            <w:pPr>
              <w:pStyle w:val="Tableau1"/>
              <w:rPr>
                <w:b/>
                <w:sz w:val="18"/>
                <w:u w:val="single"/>
              </w:rPr>
            </w:pPr>
            <w:r w:rsidRPr="007530A1">
              <w:rPr>
                <w:b/>
                <w:sz w:val="18"/>
                <w:u w:val="single"/>
              </w:rPr>
              <w:t>Repères d’évaluation de l’AFLP 6 :</w:t>
            </w:r>
            <w:r w:rsidRPr="007530A1">
              <w:rPr>
                <w:b/>
                <w:sz w:val="18"/>
                <w:u w:val="single"/>
              </w:rPr>
              <w:t xml:space="preserve"> </w:t>
            </w:r>
          </w:p>
          <w:p w:rsidR="0098300D" w:rsidRDefault="00210775" w:rsidP="007530A1">
            <w:pPr>
              <w:pStyle w:val="Tableau1"/>
            </w:pPr>
            <w:r>
              <w:t>Respecter et faire respecter la réglementation et les procédures d’urgence pour les mettre en œuvre dans les différents environnements de pratique.</w:t>
            </w:r>
          </w:p>
          <w:p w:rsidR="0098300D" w:rsidRDefault="00210775" w:rsidP="007530A1">
            <w:pPr>
              <w:pStyle w:val="Tableau1"/>
            </w:pPr>
            <w:r>
              <w:t>Eléments à évaluer :</w:t>
            </w: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c>
          <w:tcPr>
            <w:tcW w:w="2550" w:type="dxa"/>
            <w:gridSpan w:val="3"/>
            <w:vAlign w:val="center"/>
          </w:tcPr>
          <w:p w:rsidR="0098300D" w:rsidRDefault="0098300D" w:rsidP="00237806">
            <w:pPr>
              <w:pStyle w:val="Tableau1"/>
            </w:pPr>
          </w:p>
        </w:tc>
      </w:tr>
      <w:tr w:rsidR="0098300D">
        <w:trPr>
          <w:trHeight w:val="397"/>
        </w:trPr>
        <w:tc>
          <w:tcPr>
            <w:tcW w:w="1474" w:type="dxa"/>
            <w:shd w:val="clear" w:color="auto" w:fill="FFC000"/>
            <w:vAlign w:val="center"/>
          </w:tcPr>
          <w:p w:rsidR="0098300D" w:rsidRDefault="00210775">
            <w:pPr>
              <w:jc w:val="center"/>
              <w:rPr>
                <w:rFonts w:ascii="Arial" w:eastAsia="Arial" w:hAnsi="Arial" w:cs="Arial"/>
                <w:b/>
              </w:rPr>
            </w:pPr>
            <w:r>
              <w:rPr>
                <w:rFonts w:ascii="Arial" w:eastAsia="Arial" w:hAnsi="Arial" w:cs="Arial"/>
                <w:b/>
              </w:rPr>
              <w:t>2 pts</w:t>
            </w:r>
          </w:p>
        </w:tc>
        <w:tc>
          <w:tcPr>
            <w:tcW w:w="1474" w:type="dxa"/>
            <w:shd w:val="clear" w:color="auto" w:fill="7ABC32"/>
            <w:vAlign w:val="center"/>
          </w:tcPr>
          <w:p w:rsidR="0098300D" w:rsidRDefault="00210775">
            <w:pPr>
              <w:jc w:val="center"/>
              <w:rPr>
                <w:rFonts w:ascii="Arial" w:eastAsia="Arial" w:hAnsi="Arial" w:cs="Arial"/>
                <w:b/>
              </w:rPr>
            </w:pPr>
            <w:r>
              <w:rPr>
                <w:rFonts w:ascii="Arial" w:eastAsia="Arial" w:hAnsi="Arial" w:cs="Arial"/>
                <w:b/>
              </w:rPr>
              <w:t>4 pts</w:t>
            </w:r>
          </w:p>
        </w:tc>
        <w:tc>
          <w:tcPr>
            <w:tcW w:w="1474" w:type="dxa"/>
            <w:shd w:val="clear" w:color="auto" w:fill="0097CC"/>
            <w:vAlign w:val="center"/>
          </w:tcPr>
          <w:p w:rsidR="0098300D" w:rsidRDefault="00210775">
            <w:pPr>
              <w:jc w:val="center"/>
              <w:rPr>
                <w:rFonts w:ascii="Arial" w:eastAsia="Arial" w:hAnsi="Arial" w:cs="Arial"/>
                <w:b/>
              </w:rPr>
            </w:pPr>
            <w:r>
              <w:rPr>
                <w:rFonts w:ascii="Arial" w:eastAsia="Arial" w:hAnsi="Arial" w:cs="Arial"/>
                <w:b/>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c>
          <w:tcPr>
            <w:tcW w:w="850" w:type="dxa"/>
            <w:shd w:val="clear" w:color="auto" w:fill="FFC000"/>
            <w:vAlign w:val="center"/>
          </w:tcPr>
          <w:p w:rsidR="0098300D" w:rsidRDefault="00210775">
            <w:pPr>
              <w:jc w:val="center"/>
              <w:rPr>
                <w:rFonts w:ascii="Arial" w:eastAsia="Arial" w:hAnsi="Arial" w:cs="Arial"/>
              </w:rPr>
            </w:pPr>
            <w:r>
              <w:rPr>
                <w:rFonts w:ascii="Arial" w:eastAsia="Arial" w:hAnsi="Arial" w:cs="Arial"/>
              </w:rPr>
              <w:t>2 pts</w:t>
            </w:r>
          </w:p>
        </w:tc>
        <w:tc>
          <w:tcPr>
            <w:tcW w:w="850" w:type="dxa"/>
            <w:shd w:val="clear" w:color="auto" w:fill="7ABC32"/>
            <w:vAlign w:val="center"/>
          </w:tcPr>
          <w:p w:rsidR="0098300D" w:rsidRDefault="00210775">
            <w:pPr>
              <w:jc w:val="center"/>
              <w:rPr>
                <w:rFonts w:ascii="Arial" w:eastAsia="Arial" w:hAnsi="Arial" w:cs="Arial"/>
              </w:rPr>
            </w:pPr>
            <w:r>
              <w:rPr>
                <w:rFonts w:ascii="Arial" w:eastAsia="Arial" w:hAnsi="Arial" w:cs="Arial"/>
              </w:rPr>
              <w:t>4 pts</w:t>
            </w:r>
          </w:p>
        </w:tc>
        <w:tc>
          <w:tcPr>
            <w:tcW w:w="850" w:type="dxa"/>
            <w:shd w:val="clear" w:color="auto" w:fill="0097CC"/>
            <w:vAlign w:val="center"/>
          </w:tcPr>
          <w:p w:rsidR="0098300D" w:rsidRDefault="00210775">
            <w:pPr>
              <w:jc w:val="center"/>
              <w:rPr>
                <w:rFonts w:ascii="Arial" w:eastAsia="Arial" w:hAnsi="Arial" w:cs="Arial"/>
              </w:rPr>
            </w:pPr>
            <w:r>
              <w:rPr>
                <w:rFonts w:ascii="Arial" w:eastAsia="Arial" w:hAnsi="Arial" w:cs="Arial"/>
              </w:rPr>
              <w:t>6 pts</w:t>
            </w:r>
          </w:p>
        </w:tc>
      </w:tr>
    </w:tbl>
    <w:p w:rsidR="0098300D" w:rsidRDefault="0098300D">
      <w:pPr>
        <w:pStyle w:val="Corps"/>
        <w:widowControl w:val="0"/>
        <w:spacing w:line="240" w:lineRule="auto"/>
        <w:rPr>
          <w:rFonts w:ascii="Arial" w:eastAsia="Arial" w:hAnsi="Arial" w:cs="Arial"/>
        </w:rPr>
      </w:pPr>
    </w:p>
    <w:sectPr w:rsidR="0098300D">
      <w:headerReference w:type="default" r:id="rId9"/>
      <w:footerReference w:type="default" r:id="rId10"/>
      <w:pgSz w:w="16840" w:h="11900" w:orient="landscape"/>
      <w:pgMar w:top="720" w:right="720" w:bottom="720" w:left="72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75" w:rsidRDefault="00210775">
      <w:r>
        <w:separator/>
      </w:r>
    </w:p>
  </w:endnote>
  <w:endnote w:type="continuationSeparator" w:id="0">
    <w:p w:rsidR="00210775" w:rsidRDefault="0021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urier"/>
    <w:charset w:val="00"/>
    <w:family w:val="auto"/>
    <w:pitch w:val="default"/>
  </w:font>
  <w:font w:name="Tahoma">
    <w:panose1 w:val="020B0604030504040204"/>
    <w:charset w:val="00"/>
    <w:family w:val="swiss"/>
    <w:pitch w:val="variable"/>
    <w:sig w:usb0="E1002EFF" w:usb1="C000605B" w:usb2="00000029" w:usb3="00000000" w:csb0="000101FF" w:csb1="00000000"/>
  </w:font>
  <w:font w:name="times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095654"/>
      <w:docPartObj>
        <w:docPartGallery w:val="Page Numbers (Bottom of Page)"/>
        <w:docPartUnique/>
      </w:docPartObj>
    </w:sdtPr>
    <w:sdtContent>
      <w:sdt>
        <w:sdtPr>
          <w:id w:val="860082579"/>
          <w:docPartObj>
            <w:docPartGallery w:val="Page Numbers (Top of Page)"/>
            <w:docPartUnique/>
          </w:docPartObj>
        </w:sdtPr>
        <w:sdtContent>
          <w:p w:rsidR="007530A1" w:rsidRDefault="007530A1">
            <w:pPr>
              <w:pStyle w:val="Pieddepage"/>
              <w:jc w:val="right"/>
            </w:pPr>
            <w:r>
              <w:rPr>
                <w:lang w:val="fr-FR"/>
              </w:rPr>
              <w:t xml:space="preserve">Page </w:t>
            </w:r>
            <w:r>
              <w:rPr>
                <w:b/>
                <w:bCs/>
              </w:rPr>
              <w:fldChar w:fldCharType="begin"/>
            </w:r>
            <w:r>
              <w:rPr>
                <w:b/>
                <w:bCs/>
              </w:rPr>
              <w:instrText>PAGE</w:instrText>
            </w:r>
            <w:r>
              <w:rPr>
                <w:b/>
                <w:bCs/>
              </w:rPr>
              <w:fldChar w:fldCharType="separate"/>
            </w:r>
            <w:r w:rsidR="007F6886">
              <w:rPr>
                <w:b/>
                <w:bCs/>
                <w:noProof/>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7F6886">
              <w:rPr>
                <w:b/>
                <w:bCs/>
                <w:noProof/>
              </w:rPr>
              <w:t>4</w:t>
            </w:r>
            <w:r>
              <w:rPr>
                <w:b/>
                <w:bCs/>
              </w:rPr>
              <w:fldChar w:fldCharType="end"/>
            </w:r>
          </w:p>
        </w:sdtContent>
      </w:sdt>
    </w:sdtContent>
  </w:sdt>
  <w:p w:rsidR="007530A1" w:rsidRDefault="007530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75" w:rsidRDefault="00210775">
      <w:r>
        <w:separator/>
      </w:r>
    </w:p>
  </w:footnote>
  <w:footnote w:type="continuationSeparator" w:id="0">
    <w:p w:rsidR="00210775" w:rsidRDefault="0021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0D" w:rsidRDefault="00210775">
    <w:pPr>
      <w:pStyle w:val="En-tte"/>
      <w:rPr>
        <w:rFonts w:hint="eastAsia"/>
      </w:rPr>
    </w:pPr>
    <w:r>
      <w:tab/>
    </w:r>
    <w:r>
      <w:tab/>
    </w:r>
    <w:r>
      <w:tab/>
    </w:r>
    <w:r>
      <w:tab/>
    </w:r>
    <w:r>
      <w:tab/>
    </w:r>
    <w:r>
      <w:tab/>
    </w:r>
    <w:r>
      <w:tab/>
    </w:r>
    <w:r>
      <w:tab/>
      <w:t>Bac Pro CA2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04B31"/>
    <w:multiLevelType w:val="hybridMultilevel"/>
    <w:tmpl w:val="A3BCF412"/>
    <w:lvl w:ilvl="0" w:tplc="17EAD80C">
      <w:start w:val="1"/>
      <w:numFmt w:val="bullet"/>
      <w:lvlText w:val="-"/>
      <w:lvlJc w:val="left"/>
      <w:pPr>
        <w:ind w:left="1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1" w:tplc="E0944D7E">
      <w:start w:val="1"/>
      <w:numFmt w:val="bullet"/>
      <w:lvlText w:val="-"/>
      <w:lvlJc w:val="left"/>
      <w:pPr>
        <w:ind w:left="7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2" w:tplc="301CED84">
      <w:start w:val="1"/>
      <w:numFmt w:val="bullet"/>
      <w:lvlText w:val="-"/>
      <w:lvlJc w:val="left"/>
      <w:pPr>
        <w:ind w:left="13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3" w:tplc="923A6326">
      <w:start w:val="1"/>
      <w:numFmt w:val="bullet"/>
      <w:lvlText w:val="-"/>
      <w:lvlJc w:val="left"/>
      <w:pPr>
        <w:ind w:left="19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4" w:tplc="18FAB276">
      <w:start w:val="1"/>
      <w:numFmt w:val="bullet"/>
      <w:lvlText w:val="-"/>
      <w:lvlJc w:val="left"/>
      <w:pPr>
        <w:ind w:left="25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5" w:tplc="FBEC420E">
      <w:start w:val="1"/>
      <w:numFmt w:val="bullet"/>
      <w:lvlText w:val="-"/>
      <w:lvlJc w:val="left"/>
      <w:pPr>
        <w:ind w:left="31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6" w:tplc="7AB03FA2">
      <w:start w:val="1"/>
      <w:numFmt w:val="bullet"/>
      <w:lvlText w:val="-"/>
      <w:lvlJc w:val="left"/>
      <w:pPr>
        <w:ind w:left="37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7" w:tplc="AB98636A">
      <w:start w:val="1"/>
      <w:numFmt w:val="bullet"/>
      <w:lvlText w:val="-"/>
      <w:lvlJc w:val="left"/>
      <w:pPr>
        <w:ind w:left="43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8" w:tplc="56B60D26">
      <w:start w:val="1"/>
      <w:numFmt w:val="bullet"/>
      <w:lvlText w:val="-"/>
      <w:lvlJc w:val="left"/>
      <w:pPr>
        <w:ind w:left="49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abstractNum>
  <w:abstractNum w:abstractNumId="1">
    <w:nsid w:val="58A86D48"/>
    <w:multiLevelType w:val="hybridMultilevel"/>
    <w:tmpl w:val="6EA64048"/>
    <w:lvl w:ilvl="0" w:tplc="9BC0803A">
      <w:start w:val="1"/>
      <w:numFmt w:val="decimal"/>
      <w:lvlText w:val="(%1)"/>
      <w:lvlJc w:val="left"/>
      <w:pPr>
        <w:ind w:left="720" w:hanging="360"/>
      </w:pPr>
      <w:rPr>
        <w:rFonts w:hint="default"/>
        <w:b/>
      </w:rPr>
    </w:lvl>
    <w:lvl w:ilvl="1" w:tplc="997EF81C">
      <w:start w:val="1"/>
      <w:numFmt w:val="lowerLetter"/>
      <w:lvlText w:val="%2."/>
      <w:lvlJc w:val="left"/>
      <w:pPr>
        <w:ind w:left="1440" w:hanging="360"/>
      </w:pPr>
    </w:lvl>
    <w:lvl w:ilvl="2" w:tplc="12C43124">
      <w:start w:val="1"/>
      <w:numFmt w:val="lowerRoman"/>
      <w:lvlText w:val="%3."/>
      <w:lvlJc w:val="right"/>
      <w:pPr>
        <w:ind w:left="2160" w:hanging="180"/>
      </w:pPr>
    </w:lvl>
    <w:lvl w:ilvl="3" w:tplc="B0EE45DA">
      <w:start w:val="1"/>
      <w:numFmt w:val="decimal"/>
      <w:lvlText w:val="%4."/>
      <w:lvlJc w:val="left"/>
      <w:pPr>
        <w:ind w:left="2880" w:hanging="360"/>
      </w:pPr>
    </w:lvl>
    <w:lvl w:ilvl="4" w:tplc="490E243C">
      <w:start w:val="1"/>
      <w:numFmt w:val="lowerLetter"/>
      <w:lvlText w:val="%5."/>
      <w:lvlJc w:val="left"/>
      <w:pPr>
        <w:ind w:left="3600" w:hanging="360"/>
      </w:pPr>
    </w:lvl>
    <w:lvl w:ilvl="5" w:tplc="95509352">
      <w:start w:val="1"/>
      <w:numFmt w:val="lowerRoman"/>
      <w:lvlText w:val="%6."/>
      <w:lvlJc w:val="right"/>
      <w:pPr>
        <w:ind w:left="4320" w:hanging="180"/>
      </w:pPr>
    </w:lvl>
    <w:lvl w:ilvl="6" w:tplc="548E2430">
      <w:start w:val="1"/>
      <w:numFmt w:val="decimal"/>
      <w:lvlText w:val="%7."/>
      <w:lvlJc w:val="left"/>
      <w:pPr>
        <w:ind w:left="5040" w:hanging="360"/>
      </w:pPr>
    </w:lvl>
    <w:lvl w:ilvl="7" w:tplc="C1C401EA">
      <w:start w:val="1"/>
      <w:numFmt w:val="lowerLetter"/>
      <w:lvlText w:val="%8."/>
      <w:lvlJc w:val="left"/>
      <w:pPr>
        <w:ind w:left="5760" w:hanging="360"/>
      </w:pPr>
    </w:lvl>
    <w:lvl w:ilvl="8" w:tplc="C88C579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0D"/>
    <w:rsid w:val="00210775"/>
    <w:rsid w:val="00237806"/>
    <w:rsid w:val="007530A1"/>
    <w:rsid w:val="007D0561"/>
    <w:rsid w:val="007F6886"/>
    <w:rsid w:val="0098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au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au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au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au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au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au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au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au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au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au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au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au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link w:val="CorpsCar"/>
    <w:pPr>
      <w:spacing w:after="160" w:line="259" w:lineRule="auto"/>
    </w:pPr>
    <w:rPr>
      <w:rFonts w:ascii="Calibri" w:eastAsia="Calibri" w:hAnsi="Calibri" w:cs="Calibri"/>
      <w:color w:val="000000"/>
      <w:sz w:val="22"/>
    </w:rPr>
  </w:style>
  <w:style w:type="paragraph" w:styleId="En-tte">
    <w:name w:val="header"/>
    <w:link w:val="En-tteCar"/>
    <w:pPr>
      <w:tabs>
        <w:tab w:val="right" w:pos="9020"/>
      </w:tabs>
    </w:pPr>
    <w:rPr>
      <w:rFonts w:ascii="helvetica neue" w:hAnsi="helvetica neue" w:cs="Arial Unicode MS"/>
      <w:color w:val="000000"/>
      <w:sz w:val="24"/>
      <w:szCs w:val="24"/>
    </w:rPr>
  </w:style>
  <w:style w:type="character" w:customStyle="1" w:styleId="Aucun">
    <w:name w:val="Aucun"/>
  </w:style>
  <w:style w:type="paragraph" w:customStyle="1" w:styleId="Pardfaut">
    <w:name w:val="Par défaut"/>
    <w:rPr>
      <w:rFonts w:ascii="helvetica neue" w:hAnsi="helvetica neue" w:cs="Arial Unicode MS"/>
      <w:color w:val="000000"/>
      <w:sz w:val="22"/>
    </w:rPr>
  </w:style>
  <w:style w:type="paragraph" w:styleId="Sansinterligne">
    <w:name w:val="No Spacing"/>
    <w:rPr>
      <w:rFonts w:ascii="Calibri" w:eastAsia="Calibri" w:hAnsi="Calibri" w:cs="Calibri"/>
      <w:color w:val="000000"/>
      <w:sz w:val="22"/>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lang w:val="en-US" w:eastAsia="en-US"/>
    </w:rPr>
  </w:style>
  <w:style w:type="table" w:styleId="Grilledutableau">
    <w:name w:val="Table Grid"/>
    <w:basedOn w:val="TableauNormal"/>
    <w:uiPriority w:val="59"/>
    <w:pPr>
      <w:pBdr>
        <w:top w:val="none" w:sz="0" w:space="0" w:color="auto"/>
        <w:left w:val="none" w:sz="0" w:space="0" w:color="auto"/>
        <w:bottom w:val="none" w:sz="0" w:space="0" w:color="auto"/>
        <w:right w:val="none" w:sz="0" w:space="0" w:color="auto"/>
        <w:between w:val="none" w:sz="0" w:space="0" w:color="auto"/>
      </w:pBdr>
    </w:pPr>
    <w:rPr>
      <w:rFonts w:ascii="helvetica neue" w:eastAsia="helvetica neue" w:hAnsi="helvetica neue" w:cs="helvetica neue"/>
      <w:sz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data">
    <w:name w:val="docdata"/>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fr-FR" w:eastAsia="fr-FR"/>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fr-FR" w:eastAsia="fr-FR"/>
    </w:rPr>
  </w:style>
  <w:style w:type="paragraph" w:styleId="Textedebulles">
    <w:name w:val="Balloon Text"/>
    <w:basedOn w:val="Normal"/>
    <w:link w:val="TextedebullesCar"/>
    <w:uiPriority w:val="99"/>
    <w:semiHidden/>
    <w:unhideWhenUsed/>
    <w:rsid w:val="007530A1"/>
    <w:rPr>
      <w:rFonts w:ascii="Tahoma" w:hAnsi="Tahoma" w:cs="Tahoma"/>
      <w:sz w:val="16"/>
      <w:szCs w:val="16"/>
    </w:rPr>
  </w:style>
  <w:style w:type="character" w:customStyle="1" w:styleId="TextedebullesCar">
    <w:name w:val="Texte de bulles Car"/>
    <w:basedOn w:val="Policepardfaut"/>
    <w:link w:val="Textedebulles"/>
    <w:uiPriority w:val="99"/>
    <w:semiHidden/>
    <w:rsid w:val="007530A1"/>
    <w:rPr>
      <w:rFonts w:ascii="Tahoma" w:hAnsi="Tahoma" w:cs="Tahoma"/>
      <w:sz w:val="16"/>
      <w:szCs w:val="16"/>
      <w:lang w:val="en-US" w:eastAsia="en-US"/>
    </w:rPr>
  </w:style>
  <w:style w:type="paragraph" w:customStyle="1" w:styleId="Tableau1">
    <w:name w:val="Tableau 1"/>
    <w:basedOn w:val="Corps"/>
    <w:link w:val="Tableau1Car"/>
    <w:qFormat/>
    <w:rsid w:val="007530A1"/>
    <w:pPr>
      <w:widowControl w:val="0"/>
      <w:spacing w:line="240" w:lineRule="auto"/>
    </w:pPr>
    <w:rPr>
      <w:rFonts w:ascii="Arial" w:hAnsi="Arial" w:cs="Arial"/>
      <w:sz w:val="16"/>
      <w:szCs w:val="20"/>
    </w:rPr>
  </w:style>
  <w:style w:type="character" w:customStyle="1" w:styleId="CorpsCar">
    <w:name w:val="Corps Car"/>
    <w:basedOn w:val="Policepardfaut"/>
    <w:link w:val="Corps"/>
    <w:rsid w:val="007530A1"/>
    <w:rPr>
      <w:rFonts w:ascii="Calibri" w:eastAsia="Calibri" w:hAnsi="Calibri" w:cs="Calibri"/>
      <w:color w:val="000000"/>
      <w:sz w:val="22"/>
    </w:rPr>
  </w:style>
  <w:style w:type="character" w:customStyle="1" w:styleId="Tableau1Car">
    <w:name w:val="Tableau 1 Car"/>
    <w:basedOn w:val="CorpsCar"/>
    <w:link w:val="Tableau1"/>
    <w:rsid w:val="007530A1"/>
    <w:rPr>
      <w:rFonts w:ascii="Arial" w:eastAsia="Calibri" w:hAnsi="Arial" w:cs="Arial"/>
      <w:color w:val="00000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au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au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au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au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au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au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au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au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au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au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au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au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link w:val="CorpsCar"/>
    <w:pPr>
      <w:spacing w:after="160" w:line="259" w:lineRule="auto"/>
    </w:pPr>
    <w:rPr>
      <w:rFonts w:ascii="Calibri" w:eastAsia="Calibri" w:hAnsi="Calibri" w:cs="Calibri"/>
      <w:color w:val="000000"/>
      <w:sz w:val="22"/>
    </w:rPr>
  </w:style>
  <w:style w:type="paragraph" w:styleId="En-tte">
    <w:name w:val="header"/>
    <w:link w:val="En-tteCar"/>
    <w:pPr>
      <w:tabs>
        <w:tab w:val="right" w:pos="9020"/>
      </w:tabs>
    </w:pPr>
    <w:rPr>
      <w:rFonts w:ascii="helvetica neue" w:hAnsi="helvetica neue" w:cs="Arial Unicode MS"/>
      <w:color w:val="000000"/>
      <w:sz w:val="24"/>
      <w:szCs w:val="24"/>
    </w:rPr>
  </w:style>
  <w:style w:type="character" w:customStyle="1" w:styleId="Aucun">
    <w:name w:val="Aucun"/>
  </w:style>
  <w:style w:type="paragraph" w:customStyle="1" w:styleId="Pardfaut">
    <w:name w:val="Par défaut"/>
    <w:rPr>
      <w:rFonts w:ascii="helvetica neue" w:hAnsi="helvetica neue" w:cs="Arial Unicode MS"/>
      <w:color w:val="000000"/>
      <w:sz w:val="22"/>
    </w:rPr>
  </w:style>
  <w:style w:type="paragraph" w:styleId="Sansinterligne">
    <w:name w:val="No Spacing"/>
    <w:rPr>
      <w:rFonts w:ascii="Calibri" w:eastAsia="Calibri" w:hAnsi="Calibri" w:cs="Calibri"/>
      <w:color w:val="000000"/>
      <w:sz w:val="22"/>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lang w:val="en-US" w:eastAsia="en-US"/>
    </w:rPr>
  </w:style>
  <w:style w:type="table" w:styleId="Grilledutableau">
    <w:name w:val="Table Grid"/>
    <w:basedOn w:val="TableauNormal"/>
    <w:uiPriority w:val="59"/>
    <w:pPr>
      <w:pBdr>
        <w:top w:val="none" w:sz="0" w:space="0" w:color="auto"/>
        <w:left w:val="none" w:sz="0" w:space="0" w:color="auto"/>
        <w:bottom w:val="none" w:sz="0" w:space="0" w:color="auto"/>
        <w:right w:val="none" w:sz="0" w:space="0" w:color="auto"/>
        <w:between w:val="none" w:sz="0" w:space="0" w:color="auto"/>
      </w:pBdr>
    </w:pPr>
    <w:rPr>
      <w:rFonts w:ascii="helvetica neue" w:eastAsia="helvetica neue" w:hAnsi="helvetica neue" w:cs="helvetica neue"/>
      <w:sz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data">
    <w:name w:val="docdata"/>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fr-FR" w:eastAsia="fr-FR"/>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fr-FR" w:eastAsia="fr-FR"/>
    </w:rPr>
  </w:style>
  <w:style w:type="paragraph" w:styleId="Textedebulles">
    <w:name w:val="Balloon Text"/>
    <w:basedOn w:val="Normal"/>
    <w:link w:val="TextedebullesCar"/>
    <w:uiPriority w:val="99"/>
    <w:semiHidden/>
    <w:unhideWhenUsed/>
    <w:rsid w:val="007530A1"/>
    <w:rPr>
      <w:rFonts w:ascii="Tahoma" w:hAnsi="Tahoma" w:cs="Tahoma"/>
      <w:sz w:val="16"/>
      <w:szCs w:val="16"/>
    </w:rPr>
  </w:style>
  <w:style w:type="character" w:customStyle="1" w:styleId="TextedebullesCar">
    <w:name w:val="Texte de bulles Car"/>
    <w:basedOn w:val="Policepardfaut"/>
    <w:link w:val="Textedebulles"/>
    <w:uiPriority w:val="99"/>
    <w:semiHidden/>
    <w:rsid w:val="007530A1"/>
    <w:rPr>
      <w:rFonts w:ascii="Tahoma" w:hAnsi="Tahoma" w:cs="Tahoma"/>
      <w:sz w:val="16"/>
      <w:szCs w:val="16"/>
      <w:lang w:val="en-US" w:eastAsia="en-US"/>
    </w:rPr>
  </w:style>
  <w:style w:type="paragraph" w:customStyle="1" w:styleId="Tableau1">
    <w:name w:val="Tableau 1"/>
    <w:basedOn w:val="Corps"/>
    <w:link w:val="Tableau1Car"/>
    <w:qFormat/>
    <w:rsid w:val="007530A1"/>
    <w:pPr>
      <w:widowControl w:val="0"/>
      <w:spacing w:line="240" w:lineRule="auto"/>
    </w:pPr>
    <w:rPr>
      <w:rFonts w:ascii="Arial" w:hAnsi="Arial" w:cs="Arial"/>
      <w:sz w:val="16"/>
      <w:szCs w:val="20"/>
    </w:rPr>
  </w:style>
  <w:style w:type="character" w:customStyle="1" w:styleId="CorpsCar">
    <w:name w:val="Corps Car"/>
    <w:basedOn w:val="Policepardfaut"/>
    <w:link w:val="Corps"/>
    <w:rsid w:val="007530A1"/>
    <w:rPr>
      <w:rFonts w:ascii="Calibri" w:eastAsia="Calibri" w:hAnsi="Calibri" w:cs="Calibri"/>
      <w:color w:val="000000"/>
      <w:sz w:val="22"/>
    </w:rPr>
  </w:style>
  <w:style w:type="character" w:customStyle="1" w:styleId="Tableau1Car">
    <w:name w:val="Tableau 1 Car"/>
    <w:basedOn w:val="CorpsCar"/>
    <w:link w:val="Tableau1"/>
    <w:rsid w:val="007530A1"/>
    <w:rPr>
      <w:rFonts w:ascii="Arial" w:eastAsia="Calibri" w:hAnsi="Arial" w:cs="Arial"/>
      <w:color w:val="0000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spDef>
    <a:lnDef>
      <a:spPr bwMode="auto">
        <a:prstGeom prst="rect">
          <a:avLst/>
        </a:prstGeom>
        <a:no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extraClrScheme>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880</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cassani</dc:creator>
  <cp:lastModifiedBy>user</cp:lastModifiedBy>
  <cp:revision>4</cp:revision>
  <dcterms:created xsi:type="dcterms:W3CDTF">2021-04-06T15:46:00Z</dcterms:created>
  <dcterms:modified xsi:type="dcterms:W3CDTF">2021-04-06T16:28:00Z</dcterms:modified>
</cp:coreProperties>
</file>